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A" w:rsidRDefault="00A35C41" w:rsidP="00F6079A">
      <w:pPr>
        <w:pStyle w:val="Default"/>
        <w:framePr w:w="11092" w:wrap="auto" w:vAnchor="page" w:hAnchor="page" w:x="833" w:y="332"/>
        <w:spacing w:after="280"/>
      </w:pPr>
      <w:r>
        <w:t xml:space="preserve">   </w:t>
      </w:r>
      <w:r w:rsidR="000320BC">
        <w:rPr>
          <w:noProof/>
        </w:rPr>
        <w:drawing>
          <wp:inline distT="0" distB="0" distL="0" distR="0">
            <wp:extent cx="6529705" cy="71564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FC" w:rsidRPr="00BB2969" w:rsidRDefault="00A714FC" w:rsidP="00A714FC">
      <w:pPr>
        <w:spacing w:line="36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 w:rsidRPr="00BB2969">
        <w:rPr>
          <w:rFonts w:ascii="Times New Roman" w:hAnsi="Times New Roman"/>
          <w:spacing w:val="60"/>
          <w:sz w:val="28"/>
          <w:szCs w:val="28"/>
        </w:rPr>
        <w:t>ПРЕЗИДИУМ</w:t>
      </w:r>
    </w:p>
    <w:p w:rsidR="006F0461" w:rsidRPr="00BB2969" w:rsidRDefault="00A35C41" w:rsidP="00A35C41">
      <w:pPr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296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371CC3" w:rsidRPr="001549CF" w:rsidRDefault="00A35C41" w:rsidP="006F0461">
      <w:pPr>
        <w:spacing w:line="360" w:lineRule="auto"/>
        <w:rPr>
          <w:rFonts w:ascii="Times New Roman" w:hAnsi="Times New Roman"/>
          <w:sz w:val="28"/>
          <w:szCs w:val="28"/>
        </w:rPr>
      </w:pPr>
      <w:r w:rsidRPr="00BB2969">
        <w:rPr>
          <w:rFonts w:ascii="Times New Roman" w:hAnsi="Times New Roman"/>
          <w:b/>
          <w:spacing w:val="60"/>
          <w:sz w:val="28"/>
          <w:szCs w:val="28"/>
        </w:rPr>
        <w:br/>
      </w:r>
      <w:r w:rsidR="001549CF">
        <w:rPr>
          <w:rFonts w:ascii="Times New Roman" w:hAnsi="Times New Roman"/>
          <w:b/>
          <w:sz w:val="28"/>
          <w:szCs w:val="28"/>
        </w:rPr>
        <w:t xml:space="preserve">02.03.2017 </w:t>
      </w:r>
      <w:r w:rsidR="005F1DD2">
        <w:rPr>
          <w:rFonts w:ascii="Times New Roman" w:hAnsi="Times New Roman"/>
          <w:sz w:val="28"/>
          <w:szCs w:val="28"/>
        </w:rPr>
        <w:t>г.</w:t>
      </w:r>
      <w:r w:rsidR="00DF6A51" w:rsidRPr="00BB2969">
        <w:rPr>
          <w:rFonts w:ascii="Times New Roman" w:hAnsi="Times New Roman"/>
          <w:sz w:val="28"/>
          <w:szCs w:val="28"/>
        </w:rPr>
        <w:t xml:space="preserve">            </w:t>
      </w:r>
      <w:r w:rsidR="00F75732" w:rsidRPr="00BB2969">
        <w:rPr>
          <w:rFonts w:ascii="Times New Roman" w:hAnsi="Times New Roman"/>
          <w:sz w:val="28"/>
          <w:szCs w:val="28"/>
        </w:rPr>
        <w:t xml:space="preserve">                   </w:t>
      </w:r>
      <w:r w:rsidR="001050B3">
        <w:rPr>
          <w:rFonts w:ascii="Times New Roman" w:hAnsi="Times New Roman"/>
          <w:sz w:val="28"/>
          <w:szCs w:val="28"/>
        </w:rPr>
        <w:t xml:space="preserve">г. Москва             </w:t>
      </w:r>
      <w:r w:rsidR="005D3E2C">
        <w:rPr>
          <w:rFonts w:ascii="Times New Roman" w:hAnsi="Times New Roman"/>
          <w:sz w:val="28"/>
          <w:szCs w:val="28"/>
        </w:rPr>
        <w:t xml:space="preserve">                              № </w:t>
      </w:r>
      <w:r w:rsidR="001549CF" w:rsidRPr="001549CF">
        <w:rPr>
          <w:rFonts w:ascii="Times New Roman" w:hAnsi="Times New Roman"/>
          <w:b/>
          <w:sz w:val="28"/>
          <w:szCs w:val="28"/>
        </w:rPr>
        <w:t>5.47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</w:tblGrid>
      <w:tr w:rsidR="00371CC3" w:rsidRPr="00BB2969" w:rsidTr="001050B3">
        <w:trPr>
          <w:trHeight w:val="1096"/>
        </w:trPr>
        <w:tc>
          <w:tcPr>
            <w:tcW w:w="7196" w:type="dxa"/>
            <w:hideMark/>
          </w:tcPr>
          <w:p w:rsidR="00183A71" w:rsidRDefault="00183A71" w:rsidP="001050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участии в кампании</w:t>
            </w:r>
          </w:p>
          <w:p w:rsidR="00183A71" w:rsidRDefault="00256C42" w:rsidP="001050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969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Международной </w:t>
            </w:r>
            <w:r w:rsidR="00300625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183A71">
              <w:rPr>
                <w:rFonts w:ascii="Times New Roman" w:hAnsi="Times New Roman"/>
                <w:b/>
                <w:sz w:val="28"/>
                <w:szCs w:val="28"/>
              </w:rPr>
              <w:t xml:space="preserve">едерации </w:t>
            </w:r>
            <w:r w:rsidR="00300625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1050B3">
              <w:rPr>
                <w:rFonts w:ascii="Times New Roman" w:hAnsi="Times New Roman"/>
                <w:b/>
                <w:sz w:val="28"/>
                <w:szCs w:val="28"/>
              </w:rPr>
              <w:t>ранспортников</w:t>
            </w:r>
            <w:r w:rsidR="00081BFB"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</w:p>
          <w:p w:rsidR="00DF4A98" w:rsidRPr="00BB2969" w:rsidRDefault="00256C42" w:rsidP="00081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969">
              <w:rPr>
                <w:rFonts w:ascii="Times New Roman" w:hAnsi="Times New Roman"/>
                <w:b/>
                <w:sz w:val="28"/>
                <w:szCs w:val="28"/>
              </w:rPr>
              <w:t>Международн</w:t>
            </w:r>
            <w:r w:rsidR="00081BFB">
              <w:rPr>
                <w:rFonts w:ascii="Times New Roman" w:hAnsi="Times New Roman"/>
                <w:b/>
                <w:sz w:val="28"/>
                <w:szCs w:val="28"/>
              </w:rPr>
              <w:t>ому</w:t>
            </w:r>
            <w:r w:rsidRPr="00BB2969">
              <w:rPr>
                <w:rFonts w:ascii="Times New Roman" w:hAnsi="Times New Roman"/>
                <w:b/>
                <w:sz w:val="28"/>
                <w:szCs w:val="28"/>
              </w:rPr>
              <w:t xml:space="preserve"> Женск</w:t>
            </w:r>
            <w:r w:rsidR="00081BFB">
              <w:rPr>
                <w:rFonts w:ascii="Times New Roman" w:hAnsi="Times New Roman"/>
                <w:b/>
                <w:sz w:val="28"/>
                <w:szCs w:val="28"/>
              </w:rPr>
              <w:t>ому</w:t>
            </w:r>
            <w:r w:rsidRPr="00BB2969"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r w:rsidR="00081BFB">
              <w:rPr>
                <w:rFonts w:ascii="Times New Roman" w:hAnsi="Times New Roman"/>
                <w:b/>
                <w:sz w:val="28"/>
                <w:szCs w:val="28"/>
              </w:rPr>
              <w:t>ню</w:t>
            </w:r>
            <w:r w:rsidRPr="00BB2969">
              <w:rPr>
                <w:rFonts w:ascii="Times New Roman" w:hAnsi="Times New Roman"/>
                <w:b/>
                <w:sz w:val="28"/>
                <w:szCs w:val="28"/>
              </w:rPr>
              <w:t xml:space="preserve"> 8 Марта</w:t>
            </w:r>
            <w:r w:rsidR="002204E9">
              <w:rPr>
                <w:rFonts w:ascii="Times New Roman" w:hAnsi="Times New Roman"/>
                <w:b/>
                <w:sz w:val="28"/>
                <w:szCs w:val="28"/>
              </w:rPr>
              <w:t xml:space="preserve"> 2017 года</w:t>
            </w:r>
          </w:p>
        </w:tc>
      </w:tr>
    </w:tbl>
    <w:p w:rsidR="0070724A" w:rsidRDefault="00081BFB" w:rsidP="000D18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Ежегодно </w:t>
      </w:r>
      <w:r w:rsidRPr="00081BFB">
        <w:rPr>
          <w:rFonts w:ascii="Times New Roman" w:hAnsi="Times New Roman"/>
          <w:color w:val="000000"/>
          <w:spacing w:val="-2"/>
          <w:sz w:val="28"/>
          <w:szCs w:val="28"/>
        </w:rPr>
        <w:t>Международная Федерация Транспортников (МФТ)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традиционно в </w:t>
      </w:r>
      <w:r w:rsidRPr="00081BFB">
        <w:rPr>
          <w:rFonts w:ascii="Times New Roman" w:hAnsi="Times New Roman"/>
          <w:color w:val="000000"/>
          <w:spacing w:val="-2"/>
          <w:sz w:val="28"/>
          <w:szCs w:val="28"/>
        </w:rPr>
        <w:t xml:space="preserve">Международный </w:t>
      </w:r>
      <w:r w:rsidR="00495735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081BFB">
        <w:rPr>
          <w:rFonts w:ascii="Times New Roman" w:hAnsi="Times New Roman"/>
          <w:color w:val="000000"/>
          <w:spacing w:val="-2"/>
          <w:sz w:val="28"/>
          <w:szCs w:val="28"/>
        </w:rPr>
        <w:t>енский день</w:t>
      </w:r>
      <w:r w:rsidR="00443FCE">
        <w:rPr>
          <w:rFonts w:ascii="Times New Roman" w:hAnsi="Times New Roman"/>
          <w:color w:val="000000"/>
          <w:spacing w:val="-2"/>
          <w:sz w:val="28"/>
          <w:szCs w:val="28"/>
        </w:rPr>
        <w:t xml:space="preserve"> 8 марта</w:t>
      </w:r>
      <w:r w:rsidRPr="00081BFB">
        <w:rPr>
          <w:rFonts w:ascii="Times New Roman" w:hAnsi="Times New Roman"/>
          <w:color w:val="000000"/>
          <w:spacing w:val="-2"/>
          <w:sz w:val="28"/>
          <w:szCs w:val="28"/>
        </w:rPr>
        <w:t xml:space="preserve"> (Международный день борьбы за права женщин и международный мир ООН)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32268">
        <w:rPr>
          <w:rFonts w:ascii="Times New Roman" w:hAnsi="Times New Roman"/>
          <w:color w:val="000000"/>
          <w:spacing w:val="-2"/>
          <w:sz w:val="28"/>
          <w:szCs w:val="28"/>
        </w:rPr>
        <w:t>проводит</w:t>
      </w:r>
      <w:r w:rsidR="00926114">
        <w:rPr>
          <w:rFonts w:ascii="Times New Roman" w:hAnsi="Times New Roman"/>
          <w:color w:val="000000"/>
          <w:spacing w:val="-2"/>
          <w:sz w:val="28"/>
          <w:szCs w:val="28"/>
        </w:rPr>
        <w:t xml:space="preserve"> кампанию по защите</w:t>
      </w:r>
      <w:r w:rsidR="00432268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прав женщин</w:t>
      </w:r>
      <w:r w:rsidR="000875E2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43226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875E2">
        <w:rPr>
          <w:rFonts w:ascii="Times New Roman" w:hAnsi="Times New Roman"/>
          <w:color w:val="000000"/>
          <w:spacing w:val="-2"/>
          <w:sz w:val="28"/>
          <w:szCs w:val="28"/>
        </w:rPr>
        <w:t>МФТ</w:t>
      </w:r>
      <w:r w:rsidR="0043226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призывает </w:t>
      </w:r>
      <w:r w:rsidR="00C43B6D">
        <w:rPr>
          <w:rFonts w:ascii="Times New Roman" w:hAnsi="Times New Roman"/>
          <w:color w:val="000000"/>
          <w:spacing w:val="-2"/>
          <w:sz w:val="28"/>
          <w:szCs w:val="28"/>
        </w:rPr>
        <w:t>почти 700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членски</w:t>
      </w:r>
      <w:r w:rsidR="00C43B6D"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организаци</w:t>
      </w:r>
      <w:r w:rsidR="00C43B6D">
        <w:rPr>
          <w:rFonts w:ascii="Times New Roman" w:hAnsi="Times New Roman"/>
          <w:color w:val="000000"/>
          <w:spacing w:val="-2"/>
          <w:sz w:val="28"/>
          <w:szCs w:val="28"/>
        </w:rPr>
        <w:t xml:space="preserve">й, </w:t>
      </w:r>
      <w:r w:rsidR="000875E2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представляющи</w:t>
      </w:r>
      <w:r w:rsidR="00C43B6D"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="000875E2">
        <w:rPr>
          <w:rFonts w:ascii="Times New Roman" w:hAnsi="Times New Roman"/>
          <w:color w:val="000000"/>
          <w:spacing w:val="-2"/>
          <w:sz w:val="28"/>
          <w:szCs w:val="28"/>
        </w:rPr>
        <w:t xml:space="preserve"> транспортны</w:t>
      </w:r>
      <w:r w:rsidR="00C43B6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0875E2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профсоюз</w:t>
      </w:r>
      <w:r w:rsidR="00C43B6D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="000875E2">
        <w:rPr>
          <w:rFonts w:ascii="Times New Roman" w:hAnsi="Times New Roman"/>
          <w:color w:val="000000"/>
          <w:spacing w:val="-2"/>
          <w:sz w:val="28"/>
          <w:szCs w:val="28"/>
        </w:rPr>
        <w:t xml:space="preserve"> из </w:t>
      </w:r>
      <w:r w:rsidR="00C43B6D">
        <w:rPr>
          <w:rFonts w:ascii="Times New Roman" w:hAnsi="Times New Roman"/>
          <w:color w:val="000000"/>
          <w:spacing w:val="-2"/>
          <w:sz w:val="28"/>
          <w:szCs w:val="28"/>
        </w:rPr>
        <w:t>150 стран мира,</w:t>
      </w:r>
      <w:r w:rsidR="004F6AE2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проявить солидарность</w:t>
      </w:r>
      <w:r w:rsidR="00432268">
        <w:rPr>
          <w:rFonts w:ascii="Times New Roman" w:hAnsi="Times New Roman"/>
          <w:color w:val="000000"/>
          <w:spacing w:val="-2"/>
          <w:sz w:val="28"/>
          <w:szCs w:val="28"/>
        </w:rPr>
        <w:t xml:space="preserve"> и принять участие в ней. Целью проводимых </w:t>
      </w:r>
      <w:r w:rsidR="00A16361">
        <w:rPr>
          <w:rFonts w:ascii="Times New Roman" w:hAnsi="Times New Roman"/>
          <w:color w:val="000000"/>
          <w:spacing w:val="-2"/>
          <w:sz w:val="28"/>
          <w:szCs w:val="28"/>
        </w:rPr>
        <w:t xml:space="preserve">в рамках кампании </w:t>
      </w:r>
      <w:r w:rsidR="00432268">
        <w:rPr>
          <w:rFonts w:ascii="Times New Roman" w:hAnsi="Times New Roman"/>
          <w:color w:val="000000"/>
          <w:spacing w:val="-2"/>
          <w:sz w:val="28"/>
          <w:szCs w:val="28"/>
        </w:rPr>
        <w:t xml:space="preserve">мероприятий </w:t>
      </w:r>
      <w:r w:rsidR="00A16361">
        <w:rPr>
          <w:rFonts w:ascii="Times New Roman" w:hAnsi="Times New Roman"/>
          <w:color w:val="000000"/>
          <w:spacing w:val="-2"/>
          <w:sz w:val="28"/>
          <w:szCs w:val="28"/>
        </w:rPr>
        <w:t>является привлечение внимания всего мира к наиболее острым проблемам современных женщин</w:t>
      </w:r>
      <w:r w:rsidR="004F6AE2">
        <w:rPr>
          <w:rFonts w:ascii="Times New Roman" w:hAnsi="Times New Roman"/>
          <w:color w:val="000000"/>
          <w:spacing w:val="-2"/>
          <w:sz w:val="28"/>
          <w:szCs w:val="28"/>
        </w:rPr>
        <w:t>, у</w:t>
      </w:r>
      <w:r w:rsidR="00A16361">
        <w:rPr>
          <w:rFonts w:ascii="Times New Roman" w:hAnsi="Times New Roman"/>
          <w:color w:val="000000"/>
          <w:spacing w:val="-2"/>
          <w:sz w:val="28"/>
          <w:szCs w:val="28"/>
        </w:rPr>
        <w:t>силение борьбы за справедливость и равенство.</w:t>
      </w:r>
    </w:p>
    <w:p w:rsidR="00443FCE" w:rsidRDefault="00443FCE" w:rsidP="000D18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2017 году в обращении к членским организациям </w:t>
      </w:r>
      <w:r w:rsidR="00C43B6D">
        <w:rPr>
          <w:rFonts w:ascii="Times New Roman" w:hAnsi="Times New Roman"/>
          <w:color w:val="000000"/>
          <w:spacing w:val="-2"/>
          <w:sz w:val="28"/>
          <w:szCs w:val="28"/>
        </w:rPr>
        <w:t xml:space="preserve">МФТ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495735">
        <w:rPr>
          <w:rFonts w:ascii="Times New Roman" w:hAnsi="Times New Roman"/>
          <w:color w:val="000000"/>
          <w:spacing w:val="-2"/>
          <w:sz w:val="28"/>
          <w:szCs w:val="28"/>
        </w:rPr>
        <w:t>ыделила две приоритетные задачи, которым в ходе кампании должно быть уделено особое внимание.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ED4002" w:rsidRPr="001C564A" w:rsidRDefault="005F0D0D" w:rsidP="001C56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C564A">
        <w:rPr>
          <w:rFonts w:ascii="Times New Roman" w:hAnsi="Times New Roman"/>
          <w:color w:val="000000"/>
          <w:spacing w:val="-2"/>
          <w:sz w:val="28"/>
          <w:szCs w:val="28"/>
        </w:rPr>
        <w:t>Первая задача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C564A">
        <w:rPr>
          <w:rFonts w:ascii="Times New Roman" w:hAnsi="Times New Roman"/>
          <w:color w:val="000000"/>
          <w:spacing w:val="-2"/>
          <w:sz w:val="28"/>
          <w:szCs w:val="28"/>
        </w:rPr>
        <w:t>- это исследование гендерного равноправия на транспорте</w:t>
      </w:r>
      <w:r w:rsidR="006851F3" w:rsidRPr="001C564A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851F3" w:rsidRPr="001C564A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оследние десять лет </w:t>
      </w:r>
      <w:r w:rsidR="006851F3" w:rsidRPr="001C564A">
        <w:rPr>
          <w:rFonts w:ascii="Times New Roman" w:hAnsi="Times New Roman"/>
          <w:color w:val="000000"/>
          <w:spacing w:val="-2"/>
          <w:sz w:val="28"/>
          <w:szCs w:val="28"/>
        </w:rPr>
        <w:t>характеризуются</w:t>
      </w:r>
      <w:r w:rsidR="005E164B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>реформирование</w:t>
      </w:r>
      <w:r w:rsidR="005E164B" w:rsidRPr="001C564A">
        <w:rPr>
          <w:rFonts w:ascii="Times New Roman" w:hAnsi="Times New Roman"/>
          <w:color w:val="000000"/>
          <w:spacing w:val="-2"/>
          <w:sz w:val="28"/>
          <w:szCs w:val="28"/>
        </w:rPr>
        <w:t>м хозяйственных структур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многих видов транспорта, кроме того негативное влияние на транспортную отрасль оказ</w:t>
      </w:r>
      <w:r w:rsidR="00495735">
        <w:rPr>
          <w:rFonts w:ascii="Times New Roman" w:hAnsi="Times New Roman"/>
          <w:color w:val="000000"/>
          <w:spacing w:val="-2"/>
          <w:sz w:val="28"/>
          <w:szCs w:val="28"/>
        </w:rPr>
        <w:t>ывает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мировой экономический кризис. Режим строгой экономии</w:t>
      </w:r>
      <w:r w:rsidR="00C43B6D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коснулся практически всех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организаций. Желая добиться понимания </w:t>
      </w:r>
      <w:r w:rsidR="00C43B6D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и оценить 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>масштаб</w:t>
      </w:r>
      <w:r w:rsidR="00C43B6D" w:rsidRPr="001C564A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воздействия этих и других факторов на ген</w:t>
      </w:r>
      <w:r w:rsidR="00787CDB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дерное 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>равенство на предприятиях транспорта МФТ пров</w:t>
      </w:r>
      <w:r w:rsidR="000875E2" w:rsidRPr="001C564A">
        <w:rPr>
          <w:rFonts w:ascii="Times New Roman" w:hAnsi="Times New Roman"/>
          <w:color w:val="000000"/>
          <w:spacing w:val="-2"/>
          <w:sz w:val="28"/>
          <w:szCs w:val="28"/>
        </w:rPr>
        <w:t>едет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«Исследование гендерного равноправия на транспорте», которое </w:t>
      </w:r>
      <w:r w:rsidR="00787CDB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будет включать в себя опросы и анкетирование членов различных транспортных профсоюзов, </w:t>
      </w:r>
      <w:r w:rsidR="00714CF1" w:rsidRPr="001C564A">
        <w:rPr>
          <w:rFonts w:ascii="Times New Roman" w:hAnsi="Times New Roman"/>
          <w:color w:val="000000"/>
          <w:spacing w:val="-2"/>
          <w:sz w:val="28"/>
          <w:szCs w:val="28"/>
        </w:rPr>
        <w:t>лидеров</w:t>
      </w:r>
      <w:r w:rsidR="00787CDB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организаций профсоюзов,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14CF1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профсоюзный актив. 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>Анализ и сопоставление данных предыдущих опросов МФТ по гендерному равноправию в 1997 и 2007 годах</w:t>
      </w:r>
      <w:r w:rsidR="00714CF1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позволит 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>определ</w:t>
      </w:r>
      <w:r w:rsidR="00714CF1" w:rsidRPr="001C564A">
        <w:rPr>
          <w:rFonts w:ascii="Times New Roman" w:hAnsi="Times New Roman"/>
          <w:color w:val="000000"/>
          <w:spacing w:val="-2"/>
          <w:sz w:val="28"/>
          <w:szCs w:val="28"/>
        </w:rPr>
        <w:t>ить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875E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произошедшие 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>позитивны</w:t>
      </w:r>
      <w:r w:rsidR="000875E2" w:rsidRPr="001C564A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875E2" w:rsidRPr="001C564A">
        <w:rPr>
          <w:rFonts w:ascii="Times New Roman" w:hAnsi="Times New Roman"/>
          <w:color w:val="000000"/>
          <w:spacing w:val="-2"/>
          <w:sz w:val="28"/>
          <w:szCs w:val="28"/>
        </w:rPr>
        <w:t>или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негативны</w:t>
      </w:r>
      <w:r w:rsidR="000875E2" w:rsidRPr="001C564A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перемен</w:t>
      </w:r>
      <w:r w:rsidR="00714CF1" w:rsidRPr="001C564A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="00C43B6D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43B6D" w:rsidRPr="001C564A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714CF1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езультаты 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исследования станут основой </w:t>
      </w:r>
      <w:r w:rsidR="000875E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для 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обсуждения </w:t>
      </w:r>
      <w:r w:rsidR="000875E2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и принятия решений </w:t>
      </w:r>
      <w:r w:rsidR="00ED4002" w:rsidRPr="001C564A">
        <w:rPr>
          <w:rFonts w:ascii="Times New Roman" w:hAnsi="Times New Roman"/>
          <w:color w:val="000000"/>
          <w:spacing w:val="-2"/>
          <w:sz w:val="28"/>
          <w:szCs w:val="28"/>
        </w:rPr>
        <w:t>на Женской конференции МФТ в ноябре 2017 года.</w:t>
      </w:r>
    </w:p>
    <w:p w:rsidR="002F1248" w:rsidRPr="001C564A" w:rsidRDefault="00503744" w:rsidP="001C56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C564A">
        <w:rPr>
          <w:rFonts w:ascii="Times New Roman" w:hAnsi="Times New Roman"/>
          <w:color w:val="000000"/>
          <w:spacing w:val="-2"/>
          <w:sz w:val="28"/>
          <w:szCs w:val="28"/>
        </w:rPr>
        <w:t>Вторым приоритетным вопросом</w:t>
      </w:r>
      <w:r w:rsidR="002F1248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для МФТ, является </w:t>
      </w:r>
      <w:r w:rsidRPr="001C564A">
        <w:rPr>
          <w:rFonts w:ascii="Times New Roman" w:hAnsi="Times New Roman"/>
          <w:color w:val="000000"/>
          <w:spacing w:val="-2"/>
          <w:sz w:val="28"/>
          <w:szCs w:val="28"/>
        </w:rPr>
        <w:t>проблем</w:t>
      </w:r>
      <w:r w:rsidR="002F1248" w:rsidRPr="001C564A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насилия</w:t>
      </w:r>
      <w:r w:rsidR="002F1248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(физического, психического)</w:t>
      </w:r>
      <w:r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в отношении женщин и мужчин в сфере труда</w:t>
      </w:r>
      <w:r w:rsidR="002F1248" w:rsidRPr="001C564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EE4036" w:rsidRPr="001C564A" w:rsidRDefault="00503744" w:rsidP="001C56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МФТ </w:t>
      </w:r>
      <w:r w:rsidR="0080049B">
        <w:rPr>
          <w:rFonts w:ascii="Times New Roman" w:hAnsi="Times New Roman"/>
          <w:color w:val="000000"/>
          <w:spacing w:val="-2"/>
          <w:sz w:val="28"/>
          <w:szCs w:val="28"/>
        </w:rPr>
        <w:t>вместе со всем</w:t>
      </w:r>
      <w:r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международн</w:t>
      </w:r>
      <w:r w:rsidR="0080049B">
        <w:rPr>
          <w:rFonts w:ascii="Times New Roman" w:hAnsi="Times New Roman"/>
          <w:color w:val="000000"/>
          <w:spacing w:val="-2"/>
          <w:sz w:val="28"/>
          <w:szCs w:val="28"/>
        </w:rPr>
        <w:t>ым</w:t>
      </w:r>
      <w:r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сообществ</w:t>
      </w:r>
      <w:r w:rsidR="0080049B">
        <w:rPr>
          <w:rFonts w:ascii="Times New Roman" w:hAnsi="Times New Roman"/>
          <w:color w:val="000000"/>
          <w:spacing w:val="-2"/>
          <w:sz w:val="28"/>
          <w:szCs w:val="28"/>
        </w:rPr>
        <w:t>ом</w:t>
      </w:r>
      <w:r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, добивается принятия Конвенции МОТ по проблеме насилия и домогательств в отношении женщин и мужчин в сфере труда. </w:t>
      </w:r>
      <w:r w:rsidR="00415419" w:rsidRPr="001C564A"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 w:rsidR="006851F3" w:rsidRPr="001C564A">
        <w:rPr>
          <w:rFonts w:ascii="Times New Roman" w:hAnsi="Times New Roman"/>
          <w:color w:val="000000"/>
          <w:spacing w:val="-2"/>
          <w:sz w:val="28"/>
          <w:szCs w:val="28"/>
        </w:rPr>
        <w:t>та проблема особенно актуальна</w:t>
      </w:r>
      <w:r w:rsidR="00E666C1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для </w:t>
      </w:r>
      <w:r w:rsidR="00672B44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работников </w:t>
      </w:r>
      <w:r w:rsidR="00672B44" w:rsidRPr="001C564A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различных видов </w:t>
      </w:r>
      <w:r w:rsidR="00EE4036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общественного </w:t>
      </w:r>
      <w:r w:rsidR="00672B44" w:rsidRPr="001C564A">
        <w:rPr>
          <w:rFonts w:ascii="Times New Roman" w:hAnsi="Times New Roman"/>
          <w:color w:val="000000"/>
          <w:spacing w:val="-2"/>
          <w:sz w:val="28"/>
          <w:szCs w:val="28"/>
        </w:rPr>
        <w:t>транспорта</w:t>
      </w:r>
      <w:r w:rsidR="006851F3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672B44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преимущественно связанных с </w:t>
      </w:r>
      <w:r w:rsidR="0080049B">
        <w:rPr>
          <w:rFonts w:ascii="Times New Roman" w:hAnsi="Times New Roman"/>
          <w:color w:val="000000"/>
          <w:spacing w:val="-2"/>
          <w:sz w:val="28"/>
          <w:szCs w:val="28"/>
        </w:rPr>
        <w:t xml:space="preserve">обслуживанием пассажиров и подверженных </w:t>
      </w:r>
      <w:r w:rsidR="0080049B" w:rsidRPr="001C564A">
        <w:rPr>
          <w:rFonts w:ascii="Times New Roman" w:hAnsi="Times New Roman"/>
          <w:color w:val="000000"/>
          <w:spacing w:val="-2"/>
          <w:sz w:val="28"/>
          <w:szCs w:val="28"/>
        </w:rPr>
        <w:t>опасности агрессивного физического или психического воздействия.</w:t>
      </w:r>
      <w:r w:rsidR="0080049B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Принятие</w:t>
      </w:r>
      <w:r w:rsidR="00E666C1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Конвенци</w:t>
      </w:r>
      <w:r w:rsidR="00BD350A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="00E666C1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МОТ, важнейш</w:t>
      </w:r>
      <w:r w:rsidR="0080049B">
        <w:rPr>
          <w:rFonts w:ascii="Times New Roman" w:hAnsi="Times New Roman"/>
          <w:color w:val="000000"/>
          <w:spacing w:val="-2"/>
          <w:sz w:val="28"/>
          <w:szCs w:val="28"/>
        </w:rPr>
        <w:t>его</w:t>
      </w:r>
      <w:r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нормативно-правово</w:t>
      </w:r>
      <w:r w:rsidR="0080049B">
        <w:rPr>
          <w:rFonts w:ascii="Times New Roman" w:hAnsi="Times New Roman"/>
          <w:color w:val="000000"/>
          <w:spacing w:val="-2"/>
          <w:sz w:val="28"/>
          <w:szCs w:val="28"/>
        </w:rPr>
        <w:t>го</w:t>
      </w:r>
      <w:r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докумен</w:t>
      </w:r>
      <w:r w:rsidR="002F1248" w:rsidRPr="001C564A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80049B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BD350A">
        <w:rPr>
          <w:rFonts w:ascii="Times New Roman" w:hAnsi="Times New Roman"/>
          <w:color w:val="000000"/>
          <w:spacing w:val="-2"/>
          <w:sz w:val="28"/>
          <w:szCs w:val="28"/>
        </w:rPr>
        <w:t xml:space="preserve">который </w:t>
      </w:r>
      <w:r w:rsidR="0080049B">
        <w:rPr>
          <w:rFonts w:ascii="Times New Roman" w:hAnsi="Times New Roman"/>
          <w:color w:val="000000"/>
          <w:spacing w:val="-2"/>
          <w:sz w:val="28"/>
          <w:szCs w:val="28"/>
        </w:rPr>
        <w:t>признает, что деятельность работников транспорта</w:t>
      </w:r>
      <w:r w:rsidR="00E666C1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D350A">
        <w:rPr>
          <w:rFonts w:ascii="Times New Roman" w:hAnsi="Times New Roman"/>
          <w:color w:val="000000"/>
          <w:spacing w:val="-2"/>
          <w:sz w:val="28"/>
          <w:szCs w:val="28"/>
        </w:rPr>
        <w:t xml:space="preserve">осуществляется в зоне риска, </w:t>
      </w:r>
      <w:r w:rsidR="00EE4036" w:rsidRPr="001C564A">
        <w:rPr>
          <w:rFonts w:ascii="Times New Roman" w:hAnsi="Times New Roman"/>
          <w:color w:val="000000"/>
          <w:spacing w:val="-2"/>
          <w:sz w:val="28"/>
          <w:szCs w:val="28"/>
        </w:rPr>
        <w:t xml:space="preserve">заложило бы основу для дальнейших действий по реализации Программы достойного труда. </w:t>
      </w:r>
    </w:p>
    <w:p w:rsidR="00CE5B19" w:rsidRPr="001C564A" w:rsidRDefault="000B580C" w:rsidP="000B580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 сайте МФТ размещена дополнительная информация о проведении кампании. </w:t>
      </w:r>
    </w:p>
    <w:p w:rsidR="00415419" w:rsidRDefault="00415419" w:rsidP="004154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Комитеты организаций РОСПРОФЖЕЛ, комиссии по гендерному равенству, женские комитеты уделяют внимание вопросам соблюдения трудового законодательства в части регулирования труда женщин, улучшения охраны труда, обеспечения безопасных условий при выполнении служебных обязанностей, а также проводят работу по вовлечению женщин в Профсоюз и их активному участию в деятельности профсоюзных органов.</w:t>
      </w:r>
    </w:p>
    <w:p w:rsidR="005E164B" w:rsidRDefault="005E164B" w:rsidP="001C56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E164B">
        <w:rPr>
          <w:rFonts w:ascii="Times New Roman" w:hAnsi="Times New Roman"/>
          <w:color w:val="000000"/>
          <w:spacing w:val="-2"/>
          <w:sz w:val="28"/>
          <w:szCs w:val="28"/>
        </w:rPr>
        <w:t>В организациях</w:t>
      </w:r>
      <w:r w:rsidR="000856EF">
        <w:rPr>
          <w:rFonts w:ascii="Times New Roman" w:hAnsi="Times New Roman"/>
          <w:color w:val="000000"/>
          <w:spacing w:val="-2"/>
          <w:sz w:val="28"/>
          <w:szCs w:val="28"/>
        </w:rPr>
        <w:t>, где действует</w:t>
      </w:r>
      <w:r w:rsidRPr="005E164B">
        <w:rPr>
          <w:rFonts w:ascii="Times New Roman" w:hAnsi="Times New Roman"/>
          <w:color w:val="000000"/>
          <w:spacing w:val="-2"/>
          <w:sz w:val="28"/>
          <w:szCs w:val="28"/>
        </w:rPr>
        <w:t xml:space="preserve"> РОСПРОФЖЕЛ в среднем почти 40% работников – женщины. </w:t>
      </w:r>
      <w:r w:rsidR="00C248F3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5E164B">
        <w:rPr>
          <w:rFonts w:ascii="Times New Roman" w:hAnsi="Times New Roman"/>
          <w:color w:val="000000"/>
          <w:spacing w:val="-2"/>
          <w:sz w:val="28"/>
          <w:szCs w:val="28"/>
        </w:rPr>
        <w:t>а уровне первичных профсоюзных организаций по-прежнему сохраняется высокий авторитет женщин-профсоюзных лидеров. Почти 65% всех первичных профсоюзных организаций возглавляют женщины.</w:t>
      </w:r>
    </w:p>
    <w:p w:rsidR="005E164B" w:rsidRDefault="005E164B" w:rsidP="005E16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E164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15419">
        <w:rPr>
          <w:rFonts w:ascii="Times New Roman" w:hAnsi="Times New Roman"/>
          <w:color w:val="000000"/>
          <w:spacing w:val="-2"/>
          <w:sz w:val="28"/>
          <w:szCs w:val="28"/>
        </w:rPr>
        <w:t xml:space="preserve">Сегодня трудно переоценить роль женщины в семье, на работе, в </w:t>
      </w:r>
      <w:r w:rsidR="001C564A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415419">
        <w:rPr>
          <w:rFonts w:ascii="Times New Roman" w:hAnsi="Times New Roman"/>
          <w:color w:val="000000"/>
          <w:spacing w:val="-2"/>
          <w:sz w:val="28"/>
          <w:szCs w:val="28"/>
        </w:rPr>
        <w:t xml:space="preserve">овременном обществе. </w:t>
      </w:r>
      <w:r w:rsidR="00C248F3">
        <w:rPr>
          <w:rFonts w:ascii="Times New Roman" w:hAnsi="Times New Roman"/>
          <w:color w:val="000000"/>
          <w:spacing w:val="-2"/>
          <w:sz w:val="28"/>
          <w:szCs w:val="28"/>
        </w:rPr>
        <w:t>Без женщин н</w:t>
      </w:r>
      <w:r w:rsidR="00415419">
        <w:rPr>
          <w:rFonts w:ascii="Times New Roman" w:hAnsi="Times New Roman"/>
          <w:color w:val="000000"/>
          <w:spacing w:val="-2"/>
          <w:sz w:val="28"/>
          <w:szCs w:val="28"/>
        </w:rPr>
        <w:t>евозможно представить такие сферы деятельности как здравоохранение, образование, транспорт, культура.</w:t>
      </w:r>
    </w:p>
    <w:p w:rsidR="00415419" w:rsidRPr="00F86CA2" w:rsidRDefault="00415419" w:rsidP="005E16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86CA2">
        <w:rPr>
          <w:rFonts w:ascii="Times New Roman" w:hAnsi="Times New Roman"/>
          <w:color w:val="000000"/>
          <w:spacing w:val="-2"/>
          <w:sz w:val="28"/>
          <w:szCs w:val="28"/>
        </w:rPr>
        <w:t>На примере железных дорог, с самого начала своего существования, являвшихся исключительно мужской сферой деятельности, можно проследить как женщины своим отношением к делу, профессионализмом, высоким чувством ответственности доказывали свое право на равный с мужчинами труд.</w:t>
      </w:r>
    </w:p>
    <w:p w:rsidR="002E68EE" w:rsidRPr="002E68EE" w:rsidRDefault="001C564A" w:rsidP="003654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86CA2">
        <w:rPr>
          <w:rFonts w:ascii="Times New Roman" w:hAnsi="Times New Roman"/>
          <w:color w:val="000000"/>
          <w:spacing w:val="-2"/>
          <w:sz w:val="28"/>
          <w:szCs w:val="28"/>
        </w:rPr>
        <w:t xml:space="preserve">В целях </w:t>
      </w:r>
      <w:r w:rsidR="00F86CA2" w:rsidRPr="00F86CA2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привлечения внимания к вопросам защиты прав и интересов женщин-членов Профсоюза, признания их роли в профессиональной деятельности, в семье, в общественной жизни, </w:t>
      </w:r>
      <w:r w:rsidR="00C248F3">
        <w:rPr>
          <w:rFonts w:ascii="Times New Roman" w:hAnsi="Times New Roman"/>
          <w:color w:val="000000"/>
          <w:spacing w:val="-2"/>
          <w:sz w:val="28"/>
          <w:szCs w:val="28"/>
        </w:rPr>
        <w:t xml:space="preserve">повышения их социального статуса, а также </w:t>
      </w:r>
      <w:r w:rsidR="00F86CA2" w:rsidRPr="00F86CA2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="00365407" w:rsidRPr="00F86CA2">
        <w:rPr>
          <w:rFonts w:ascii="Times New Roman" w:hAnsi="Times New Roman"/>
          <w:color w:val="000000"/>
          <w:spacing w:val="-2"/>
          <w:sz w:val="28"/>
          <w:szCs w:val="28"/>
        </w:rPr>
        <w:t xml:space="preserve">оддерживая </w:t>
      </w:r>
      <w:r w:rsidRPr="00F86CA2">
        <w:rPr>
          <w:rFonts w:ascii="Times New Roman" w:hAnsi="Times New Roman"/>
          <w:color w:val="000000"/>
          <w:spacing w:val="-2"/>
          <w:sz w:val="28"/>
          <w:szCs w:val="28"/>
        </w:rPr>
        <w:t xml:space="preserve">инициативу </w:t>
      </w:r>
      <w:r w:rsidR="00365407" w:rsidRPr="00F86CA2">
        <w:rPr>
          <w:rFonts w:ascii="Times New Roman" w:hAnsi="Times New Roman"/>
          <w:color w:val="000000"/>
          <w:spacing w:val="-2"/>
          <w:sz w:val="28"/>
          <w:szCs w:val="28"/>
        </w:rPr>
        <w:t xml:space="preserve">Международной Федерации Транспортников, </w:t>
      </w:r>
      <w:r w:rsidR="00B349CB" w:rsidRPr="00F86CA2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Президиум </w:t>
      </w:r>
      <w:r w:rsidR="00787EDA" w:rsidRPr="00F86CA2">
        <w:rPr>
          <w:rFonts w:ascii="Times New Roman" w:hAnsi="Times New Roman"/>
          <w:color w:val="000000"/>
          <w:spacing w:val="-2"/>
          <w:sz w:val="28"/>
          <w:szCs w:val="28"/>
        </w:rPr>
        <w:t>Российского п</w:t>
      </w:r>
      <w:r w:rsidR="00B349CB" w:rsidRPr="00F86CA2">
        <w:rPr>
          <w:rFonts w:ascii="Times New Roman" w:hAnsi="Times New Roman"/>
          <w:color w:val="000000"/>
          <w:spacing w:val="-2"/>
          <w:sz w:val="28"/>
          <w:szCs w:val="28"/>
        </w:rPr>
        <w:t>рофессионального союза железнодорожников и транспортных строителей (</w:t>
      </w:r>
      <w:r w:rsidR="00860B6F" w:rsidRPr="00F86CA2">
        <w:rPr>
          <w:rFonts w:ascii="Times New Roman" w:hAnsi="Times New Roman"/>
          <w:color w:val="000000"/>
          <w:spacing w:val="-2"/>
          <w:sz w:val="28"/>
          <w:szCs w:val="28"/>
        </w:rPr>
        <w:t>РОСПРОФЖЕ</w:t>
      </w:r>
      <w:r w:rsidR="00B349CB" w:rsidRPr="00F86CA2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="00365407" w:rsidRPr="00F86CA2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="00B349CB" w:rsidRPr="00F86CA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60B6F" w:rsidRPr="00F86CA2">
        <w:rPr>
          <w:rFonts w:ascii="Times New Roman" w:hAnsi="Times New Roman"/>
          <w:b/>
          <w:color w:val="000000"/>
          <w:spacing w:val="-2"/>
          <w:sz w:val="28"/>
          <w:szCs w:val="28"/>
        </w:rPr>
        <w:t>ПОСТАНОВЛЯЕТ</w:t>
      </w:r>
      <w:r w:rsidR="000D1819" w:rsidRPr="00F86CA2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860B6F" w:rsidRDefault="009915D2" w:rsidP="00BB7E16">
      <w:pPr>
        <w:tabs>
          <w:tab w:val="num" w:pos="644"/>
        </w:tabs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</w:t>
      </w:r>
      <w:r w:rsidR="0070724A" w:rsidRPr="00BB296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60B6F" w:rsidRPr="00860B6F">
        <w:rPr>
          <w:rFonts w:ascii="Times New Roman" w:hAnsi="Times New Roman"/>
          <w:color w:val="000000"/>
          <w:spacing w:val="-2"/>
          <w:sz w:val="28"/>
          <w:szCs w:val="28"/>
        </w:rPr>
        <w:t>Комитетам организаций РОСПРОФЖЕЛ:</w:t>
      </w:r>
    </w:p>
    <w:p w:rsidR="00C248F3" w:rsidRPr="00860B6F" w:rsidRDefault="00C248F3" w:rsidP="00BB7E16">
      <w:pPr>
        <w:tabs>
          <w:tab w:val="num" w:pos="644"/>
        </w:tabs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1.1. принять к сведению информацию о целях и задачах 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кампании Международной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едерации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>ранспортников, посвященной Международному Женскому дню 8 Марта</w:t>
      </w:r>
      <w:r w:rsidR="000B580C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60B6F" w:rsidRPr="00860B6F" w:rsidRDefault="00860B6F" w:rsidP="00BB7E16">
      <w:pPr>
        <w:suppressAutoHyphens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>1.</w:t>
      </w:r>
      <w:r w:rsidR="00C248F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="00C263E7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ринять участие в кампании Международной </w:t>
      </w:r>
      <w:r w:rsidR="00300625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едерации </w:t>
      </w:r>
      <w:r w:rsidR="00300625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>ранспортников, посвященной Международному Женскому дню 8 Марта</w:t>
      </w:r>
      <w:r w:rsidR="00A70EF6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D74AD5" w:rsidRDefault="00860B6F" w:rsidP="00BB7E16">
      <w:pPr>
        <w:suppressAutoHyphens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>1.</w:t>
      </w:r>
      <w:r w:rsidR="000B580C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="00C263E7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>ровести силами профсоюзных кадров и актива разъяснительную работу в коллективах о целях и задачах проводимой кампании, гендерной политик</w:t>
      </w:r>
      <w:r w:rsidR="00D74AD5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D74AD5">
        <w:rPr>
          <w:rFonts w:ascii="Times New Roman" w:hAnsi="Times New Roman"/>
          <w:color w:val="000000"/>
          <w:spacing w:val="-2"/>
          <w:sz w:val="28"/>
          <w:szCs w:val="28"/>
        </w:rPr>
        <w:t xml:space="preserve"> направленной на обеспечение реального равноправия женщин и мужчин в обществе, оздоровления общества в целом</w:t>
      </w:r>
      <w:r w:rsidR="00A70EF6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0B580C" w:rsidRPr="00860B6F" w:rsidRDefault="000B580C" w:rsidP="000B580C">
      <w:pPr>
        <w:suppressAutoHyphens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организовать и п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>ровести мероприятия, связанные с празднованием Международного Женского дня 8 Марта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встречи, «круглые» столы, семинары,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др., направленные на достижение целей, определенных в проводимой МФТ кампанией, 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>поздравление всех женщин – членов  Профсоюза, 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етеранов, активистов РОСПРОФЖЕЛ;</w:t>
      </w:r>
    </w:p>
    <w:p w:rsidR="000B580C" w:rsidRDefault="000B580C" w:rsidP="00BB7E16">
      <w:pPr>
        <w:suppressAutoHyphens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 w:rsidR="00D20D6C">
        <w:rPr>
          <w:rFonts w:ascii="Times New Roman" w:hAnsi="Times New Roman"/>
          <w:color w:val="000000"/>
          <w:spacing w:val="-2"/>
          <w:sz w:val="28"/>
          <w:szCs w:val="28"/>
        </w:rPr>
        <w:t>организовать проведение анкетирования членов Профсоюза по приоритетным вопросам проводимой кампании (анкеты будут дополнительно направлены в организации прямого подчинения ЦК РОСПРОФЖЕЛ);</w:t>
      </w:r>
    </w:p>
    <w:p w:rsidR="00860B6F" w:rsidRPr="00860B6F" w:rsidRDefault="00D74AD5" w:rsidP="00BB7E16">
      <w:pPr>
        <w:suppressAutoHyphens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</w:t>
      </w:r>
      <w:r w:rsidR="00D20D6C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="00C263E7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рганизовать работу </w:t>
      </w:r>
      <w:r w:rsidR="00860B6F" w:rsidRPr="00860B6F">
        <w:rPr>
          <w:rFonts w:ascii="Times New Roman" w:hAnsi="Times New Roman"/>
          <w:color w:val="000000"/>
          <w:spacing w:val="-2"/>
          <w:sz w:val="28"/>
          <w:szCs w:val="28"/>
        </w:rPr>
        <w:t>общественны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="00860B6F"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 юридически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="00860B6F"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 консультаци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 w:rsidR="00860B6F"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действующему законодательству, правам и гарантиям работающих женщин</w:t>
      </w:r>
      <w:r w:rsidR="009915D2">
        <w:rPr>
          <w:rFonts w:ascii="Times New Roman" w:hAnsi="Times New Roman"/>
          <w:color w:val="000000"/>
          <w:spacing w:val="-2"/>
          <w:sz w:val="28"/>
          <w:szCs w:val="28"/>
        </w:rPr>
        <w:t>, лицам с семейными обязанностями</w:t>
      </w:r>
      <w:r w:rsidR="003006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60B6F" w:rsidRPr="00860B6F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3006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60B6F" w:rsidRPr="00860B6F">
        <w:rPr>
          <w:rFonts w:ascii="Times New Roman" w:hAnsi="Times New Roman"/>
          <w:color w:val="000000"/>
          <w:spacing w:val="-2"/>
          <w:sz w:val="28"/>
          <w:szCs w:val="28"/>
        </w:rPr>
        <w:t>членов Профсоюза.</w:t>
      </w:r>
    </w:p>
    <w:p w:rsidR="00860B6F" w:rsidRPr="00860B6F" w:rsidRDefault="00860B6F" w:rsidP="00BB7E16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>2. Комитетам дорожных территориальных организаций</w:t>
      </w:r>
      <w:r w:rsidR="00300625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Профсоюза</w:t>
      </w:r>
      <w:r w:rsidR="00C263E7" w:rsidRPr="00C263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263E7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C263E7" w:rsidRPr="00860B6F">
        <w:rPr>
          <w:rFonts w:ascii="Times New Roman" w:hAnsi="Times New Roman"/>
          <w:color w:val="000000"/>
          <w:spacing w:val="-2"/>
          <w:sz w:val="28"/>
          <w:szCs w:val="28"/>
        </w:rPr>
        <w:t>овместно с комиссиями по гендерному равенству, женскими комитетами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</w:p>
    <w:p w:rsidR="00C263E7" w:rsidRPr="00860B6F" w:rsidRDefault="00C263E7" w:rsidP="00C263E7">
      <w:pPr>
        <w:suppressAutoHyphens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B623B0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>. Подготовить и опубликовать в средствах массовой информации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очерки </w:t>
      </w:r>
      <w:r w:rsidR="00B623B0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статьи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</w:p>
    <w:p w:rsidR="00C263E7" w:rsidRDefault="00C263E7" w:rsidP="00C263E7">
      <w:pPr>
        <w:pStyle w:val="ae"/>
        <w:suppressAutoHyphens/>
        <w:spacing w:before="60" w:after="0" w:line="240" w:lineRule="auto"/>
        <w:ind w:left="0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 развитии</w:t>
      </w:r>
      <w:r w:rsidRPr="00B349CB">
        <w:rPr>
          <w:rFonts w:ascii="Times New Roman" w:hAnsi="Times New Roman"/>
          <w:color w:val="000000"/>
          <w:spacing w:val="-2"/>
          <w:sz w:val="28"/>
          <w:szCs w:val="28"/>
        </w:rPr>
        <w:t xml:space="preserve"> международного женского движения в борьбе за свои права;</w:t>
      </w:r>
    </w:p>
    <w:p w:rsidR="00C263E7" w:rsidRDefault="00C263E7" w:rsidP="00C263E7">
      <w:pPr>
        <w:pStyle w:val="ae"/>
        <w:suppressAutoHyphens/>
        <w:spacing w:before="60" w:after="0" w:line="240" w:lineRule="auto"/>
        <w:ind w:left="0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о положительном опыте работы женщин - профсоюзных лидеров, </w:t>
      </w:r>
    </w:p>
    <w:p w:rsidR="00C263E7" w:rsidRPr="00B349CB" w:rsidRDefault="00C263E7" w:rsidP="00C263E7">
      <w:pPr>
        <w:pStyle w:val="ae"/>
        <w:suppressAutoHyphens/>
        <w:spacing w:before="60" w:after="0" w:line="240" w:lineRule="auto"/>
        <w:ind w:left="0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</w:t>
      </w:r>
      <w:r w:rsidRPr="00B349CB">
        <w:rPr>
          <w:rFonts w:ascii="Times New Roman" w:hAnsi="Times New Roman"/>
          <w:color w:val="000000"/>
          <w:spacing w:val="-2"/>
          <w:sz w:val="28"/>
          <w:szCs w:val="28"/>
        </w:rPr>
        <w:t xml:space="preserve"> женщина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Pr="00B349CB">
        <w:rPr>
          <w:rFonts w:ascii="Times New Roman" w:hAnsi="Times New Roman"/>
          <w:color w:val="000000"/>
          <w:spacing w:val="-2"/>
          <w:sz w:val="28"/>
          <w:szCs w:val="28"/>
        </w:rPr>
        <w:t>, успешно совмещающи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Pr="00B349CB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свою профессиональную деятельность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 активной работой в Профсоюзе;</w:t>
      </w:r>
    </w:p>
    <w:p w:rsidR="00365407" w:rsidRDefault="00C263E7" w:rsidP="00C263E7">
      <w:pPr>
        <w:suppressAutoHyphens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</w:t>
      </w:r>
      <w:r w:rsidR="00B623B0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36540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365407" w:rsidRPr="0036540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65407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разместить </w:t>
      </w:r>
      <w:r w:rsidR="00365407" w:rsidRPr="00860B6F">
        <w:rPr>
          <w:rFonts w:ascii="Times New Roman" w:hAnsi="Times New Roman"/>
          <w:color w:val="000000"/>
          <w:spacing w:val="-2"/>
          <w:sz w:val="28"/>
          <w:szCs w:val="28"/>
        </w:rPr>
        <w:t>на своих ве</w:t>
      </w:r>
      <w:r w:rsidR="00365407">
        <w:rPr>
          <w:rFonts w:ascii="Times New Roman" w:hAnsi="Times New Roman"/>
          <w:color w:val="000000"/>
          <w:spacing w:val="-2"/>
          <w:sz w:val="28"/>
          <w:szCs w:val="28"/>
        </w:rPr>
        <w:t xml:space="preserve">б-сайтах информацию </w:t>
      </w:r>
      <w:r w:rsidR="00365407"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о </w:t>
      </w:r>
      <w:r w:rsidR="0036540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проводимых </w:t>
      </w:r>
      <w:r w:rsidR="00365407" w:rsidRPr="00860B6F">
        <w:rPr>
          <w:rFonts w:ascii="Times New Roman" w:hAnsi="Times New Roman"/>
          <w:color w:val="000000"/>
          <w:spacing w:val="-2"/>
          <w:sz w:val="28"/>
          <w:szCs w:val="28"/>
        </w:rPr>
        <w:t>мероприятиях, посвященных Международному Женскому дню 8 Марта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860B6F" w:rsidRDefault="00860B6F" w:rsidP="00365407">
      <w:pPr>
        <w:suppressAutoHyphens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>2.</w:t>
      </w:r>
      <w:r w:rsidR="00B623B0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. направить в Департамент организационной и кадровой работы Аппарата ЦК Профсоюза информацию о проведенной работе, </w:t>
      </w:r>
      <w:r w:rsidR="00EF206D" w:rsidRPr="00860B6F">
        <w:rPr>
          <w:rFonts w:ascii="Times New Roman" w:hAnsi="Times New Roman"/>
          <w:color w:val="000000"/>
          <w:spacing w:val="-2"/>
          <w:sz w:val="28"/>
          <w:szCs w:val="28"/>
        </w:rPr>
        <w:t>соответствующие</w:t>
      </w:r>
      <w:r w:rsidR="00EF206D">
        <w:rPr>
          <w:rFonts w:ascii="Times New Roman" w:hAnsi="Times New Roman"/>
          <w:color w:val="000000"/>
          <w:spacing w:val="-2"/>
          <w:sz w:val="28"/>
          <w:szCs w:val="28"/>
        </w:rPr>
        <w:t xml:space="preserve"> фотомате</w:t>
      </w:r>
      <w:r w:rsidR="002539B2">
        <w:rPr>
          <w:rFonts w:ascii="Times New Roman" w:hAnsi="Times New Roman"/>
          <w:color w:val="000000"/>
          <w:spacing w:val="-2"/>
          <w:sz w:val="28"/>
          <w:szCs w:val="28"/>
        </w:rPr>
        <w:t>риалы</w:t>
      </w:r>
      <w:r w:rsidR="002539B2" w:rsidRPr="002539B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539B2">
        <w:rPr>
          <w:rFonts w:ascii="Times New Roman" w:hAnsi="Times New Roman"/>
          <w:color w:val="000000"/>
          <w:spacing w:val="-2"/>
          <w:sz w:val="28"/>
          <w:szCs w:val="28"/>
        </w:rPr>
        <w:t>в срок до 1</w:t>
      </w:r>
      <w:r w:rsidR="00D20D6C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2539B2">
        <w:rPr>
          <w:rFonts w:ascii="Times New Roman" w:hAnsi="Times New Roman"/>
          <w:color w:val="000000"/>
          <w:spacing w:val="-2"/>
          <w:sz w:val="28"/>
          <w:szCs w:val="28"/>
        </w:rPr>
        <w:t xml:space="preserve"> марта 201</w:t>
      </w:r>
      <w:r w:rsidR="00D20D6C">
        <w:rPr>
          <w:rFonts w:ascii="Times New Roman" w:hAnsi="Times New Roman"/>
          <w:color w:val="000000"/>
          <w:spacing w:val="-2"/>
          <w:sz w:val="28"/>
          <w:szCs w:val="28"/>
        </w:rPr>
        <w:t>7</w:t>
      </w:r>
      <w:r w:rsidR="002539B2"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</w:t>
      </w:r>
      <w:r w:rsidR="00C263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EF206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D20D6C" w:rsidRPr="00860B6F" w:rsidRDefault="00D20D6C" w:rsidP="00365407">
      <w:pPr>
        <w:suppressAutoHyphens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r w:rsidR="00B623B0">
        <w:rPr>
          <w:rFonts w:ascii="Times New Roman" w:hAnsi="Times New Roman"/>
          <w:color w:val="000000"/>
          <w:spacing w:val="-2"/>
          <w:sz w:val="28"/>
          <w:szCs w:val="28"/>
        </w:rPr>
        <w:t xml:space="preserve">Обобщить и обсудить итоги проведенной работы 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заседани</w:t>
      </w:r>
      <w:r w:rsidR="00B623B0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комиссии по гендерному равенству при ЦК РОСПРОФЖЕЛ в апреле</w:t>
      </w:r>
      <w:r w:rsidR="00B623B0">
        <w:rPr>
          <w:rFonts w:ascii="Times New Roman" w:hAnsi="Times New Roman"/>
          <w:color w:val="000000"/>
          <w:spacing w:val="-2"/>
          <w:sz w:val="28"/>
          <w:szCs w:val="28"/>
        </w:rPr>
        <w:t xml:space="preserve"> 2017года.</w:t>
      </w:r>
    </w:p>
    <w:p w:rsidR="00860B6F" w:rsidRPr="00860B6F" w:rsidRDefault="00C831AB" w:rsidP="00BB7E16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860B6F"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. Контроль за исполнением </w:t>
      </w:r>
      <w:r w:rsidR="00B623B0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="00860B6F"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остановления возложить на </w:t>
      </w:r>
      <w:r w:rsidR="00B623B0">
        <w:rPr>
          <w:rFonts w:ascii="Times New Roman" w:hAnsi="Times New Roman"/>
          <w:color w:val="000000"/>
          <w:spacing w:val="-2"/>
          <w:sz w:val="28"/>
          <w:szCs w:val="28"/>
        </w:rPr>
        <w:t xml:space="preserve">Первого </w:t>
      </w:r>
      <w:r w:rsidR="00860B6F" w:rsidRPr="00860B6F">
        <w:rPr>
          <w:rFonts w:ascii="Times New Roman" w:hAnsi="Times New Roman"/>
          <w:color w:val="000000"/>
          <w:spacing w:val="-2"/>
          <w:sz w:val="28"/>
          <w:szCs w:val="28"/>
        </w:rPr>
        <w:t xml:space="preserve">заместителя Председателя Профсоюза </w:t>
      </w:r>
      <w:r w:rsidR="00D20D6C">
        <w:rPr>
          <w:rFonts w:ascii="Times New Roman" w:hAnsi="Times New Roman"/>
          <w:color w:val="000000"/>
          <w:spacing w:val="-2"/>
          <w:sz w:val="28"/>
          <w:szCs w:val="28"/>
        </w:rPr>
        <w:t>С.И. Чернова</w:t>
      </w:r>
      <w:r w:rsidR="00860B6F" w:rsidRPr="00860B6F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3D3D9C" w:rsidRPr="00BB2969" w:rsidRDefault="003D3D9C" w:rsidP="000D18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D3D9C" w:rsidRPr="00BB2969" w:rsidRDefault="003D3D9C" w:rsidP="00DC7705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164BE" w:rsidRPr="00BB2969" w:rsidRDefault="00C11DA7" w:rsidP="003D3D9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A17861">
        <w:rPr>
          <w:rFonts w:ascii="Times New Roman" w:hAnsi="Times New Roman"/>
          <w:b/>
          <w:sz w:val="28"/>
          <w:szCs w:val="28"/>
        </w:rPr>
        <w:t>Профсоюза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1786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164BE" w:rsidRPr="00BB2969">
        <w:rPr>
          <w:rFonts w:ascii="Times New Roman" w:hAnsi="Times New Roman"/>
          <w:b/>
          <w:sz w:val="28"/>
          <w:szCs w:val="28"/>
        </w:rPr>
        <w:t xml:space="preserve">Н.А. </w:t>
      </w:r>
      <w:r w:rsidR="00A17861" w:rsidRPr="00BB2969">
        <w:rPr>
          <w:rFonts w:ascii="Times New Roman" w:hAnsi="Times New Roman"/>
          <w:b/>
          <w:sz w:val="28"/>
          <w:szCs w:val="28"/>
        </w:rPr>
        <w:t>НИКИФОРОВ</w:t>
      </w:r>
    </w:p>
    <w:sectPr w:rsidR="008164BE" w:rsidRPr="00BB2969" w:rsidSect="00C11DA7">
      <w:headerReference w:type="default" r:id="rId10"/>
      <w:footerReference w:type="default" r:id="rId11"/>
      <w:pgSz w:w="11906" w:h="16838"/>
      <w:pgMar w:top="1077" w:right="1021" w:bottom="107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B0" w:rsidRDefault="00B623B0" w:rsidP="00B623B0">
      <w:pPr>
        <w:spacing w:after="0" w:line="240" w:lineRule="auto"/>
      </w:pPr>
      <w:r>
        <w:separator/>
      </w:r>
    </w:p>
  </w:endnote>
  <w:endnote w:type="continuationSeparator" w:id="0">
    <w:p w:rsidR="00B623B0" w:rsidRDefault="00B623B0" w:rsidP="00B6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680984"/>
      <w:docPartObj>
        <w:docPartGallery w:val="Page Numbers (Bottom of Page)"/>
        <w:docPartUnique/>
      </w:docPartObj>
    </w:sdtPr>
    <w:sdtEndPr/>
    <w:sdtContent>
      <w:p w:rsidR="00B623B0" w:rsidRDefault="00B623B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9CF">
          <w:rPr>
            <w:noProof/>
          </w:rPr>
          <w:t>1</w:t>
        </w:r>
        <w:r>
          <w:fldChar w:fldCharType="end"/>
        </w:r>
      </w:p>
    </w:sdtContent>
  </w:sdt>
  <w:p w:rsidR="00B623B0" w:rsidRDefault="00B623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B0" w:rsidRDefault="00B623B0" w:rsidP="00B623B0">
      <w:pPr>
        <w:spacing w:after="0" w:line="240" w:lineRule="auto"/>
      </w:pPr>
      <w:r>
        <w:separator/>
      </w:r>
    </w:p>
  </w:footnote>
  <w:footnote w:type="continuationSeparator" w:id="0">
    <w:p w:rsidR="00B623B0" w:rsidRDefault="00B623B0" w:rsidP="00B6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B0" w:rsidRDefault="00B623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A25CF"/>
    <w:multiLevelType w:val="hybridMultilevel"/>
    <w:tmpl w:val="BE5EA81E"/>
    <w:lvl w:ilvl="0" w:tplc="D99A62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0B542E"/>
    <w:multiLevelType w:val="multilevel"/>
    <w:tmpl w:val="082CD9E8"/>
    <w:lvl w:ilvl="0">
      <w:start w:val="5"/>
      <w:numFmt w:val="none"/>
      <w:lvlText w:val="5.3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DB7A82"/>
    <w:multiLevelType w:val="multilevel"/>
    <w:tmpl w:val="4E64A776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none"/>
      <w:lvlText w:val="7.8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C6C0F78"/>
    <w:multiLevelType w:val="multilevel"/>
    <w:tmpl w:val="2854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66DE5"/>
    <w:multiLevelType w:val="multilevel"/>
    <w:tmpl w:val="62D4BA18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2B3A0E22"/>
    <w:multiLevelType w:val="hybridMultilevel"/>
    <w:tmpl w:val="E7DA5A7E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1D509A"/>
    <w:multiLevelType w:val="multilevel"/>
    <w:tmpl w:val="FC5CE01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8.%2.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323F6247"/>
    <w:multiLevelType w:val="multilevel"/>
    <w:tmpl w:val="63506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8107BD5"/>
    <w:multiLevelType w:val="hybridMultilevel"/>
    <w:tmpl w:val="DC7AF00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>
    <w:nsid w:val="410C2D78"/>
    <w:multiLevelType w:val="hybridMultilevel"/>
    <w:tmpl w:val="047C592E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5B4567"/>
    <w:multiLevelType w:val="multilevel"/>
    <w:tmpl w:val="AA027F5C"/>
    <w:lvl w:ilvl="0">
      <w:start w:val="6"/>
      <w:numFmt w:val="none"/>
      <w:lvlText w:val="9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B776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5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b/>
      </w:rPr>
    </w:lvl>
    <w:lvl w:ilvl="1" w:tplc="7D382C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B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C60F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E48D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92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2A6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6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5A12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01A4623"/>
    <w:multiLevelType w:val="hybridMultilevel"/>
    <w:tmpl w:val="E22E8BF4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7E5354"/>
    <w:multiLevelType w:val="multilevel"/>
    <w:tmpl w:val="3B94F13A"/>
    <w:lvl w:ilvl="0">
      <w:start w:val="5"/>
      <w:numFmt w:val="none"/>
      <w:lvlText w:val="8."/>
      <w:lvlJc w:val="left"/>
      <w:pPr>
        <w:tabs>
          <w:tab w:val="num" w:pos="708"/>
        </w:tabs>
        <w:ind w:left="708" w:hanging="708"/>
      </w:pPr>
    </w:lvl>
    <w:lvl w:ilvl="1">
      <w:start w:val="1"/>
      <w:numFmt w:val="none"/>
      <w:lvlText w:val="7.8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5B8A0C58"/>
    <w:multiLevelType w:val="hybridMultilevel"/>
    <w:tmpl w:val="8BB4FBF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7C6C2D"/>
    <w:multiLevelType w:val="multilevel"/>
    <w:tmpl w:val="34200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63A4FC2"/>
    <w:multiLevelType w:val="hybridMultilevel"/>
    <w:tmpl w:val="F58EEF3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9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</w:num>
  <w:num w:numId="20">
    <w:abstractNumId w:val="12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E"/>
    <w:rsid w:val="00000A2C"/>
    <w:rsid w:val="00001107"/>
    <w:rsid w:val="00001C4C"/>
    <w:rsid w:val="00003EB8"/>
    <w:rsid w:val="00006394"/>
    <w:rsid w:val="000320BC"/>
    <w:rsid w:val="00034C19"/>
    <w:rsid w:val="00081BFB"/>
    <w:rsid w:val="000826B5"/>
    <w:rsid w:val="000856EF"/>
    <w:rsid w:val="000875E2"/>
    <w:rsid w:val="00096F67"/>
    <w:rsid w:val="000A12E3"/>
    <w:rsid w:val="000B580C"/>
    <w:rsid w:val="000D1819"/>
    <w:rsid w:val="000D330B"/>
    <w:rsid w:val="000E2455"/>
    <w:rsid w:val="000E55CB"/>
    <w:rsid w:val="000F04FE"/>
    <w:rsid w:val="000F0E03"/>
    <w:rsid w:val="00104285"/>
    <w:rsid w:val="001050B3"/>
    <w:rsid w:val="00110AA5"/>
    <w:rsid w:val="00120679"/>
    <w:rsid w:val="00132BAB"/>
    <w:rsid w:val="001367F7"/>
    <w:rsid w:val="001549CF"/>
    <w:rsid w:val="00154CAE"/>
    <w:rsid w:val="001766DB"/>
    <w:rsid w:val="00183A71"/>
    <w:rsid w:val="00187336"/>
    <w:rsid w:val="001C564A"/>
    <w:rsid w:val="001E3E90"/>
    <w:rsid w:val="001E6F76"/>
    <w:rsid w:val="001F35A0"/>
    <w:rsid w:val="002204E9"/>
    <w:rsid w:val="002435AF"/>
    <w:rsid w:val="00243723"/>
    <w:rsid w:val="002539B2"/>
    <w:rsid w:val="00256C42"/>
    <w:rsid w:val="0026084E"/>
    <w:rsid w:val="00273AF0"/>
    <w:rsid w:val="002741F3"/>
    <w:rsid w:val="002775E1"/>
    <w:rsid w:val="002C0437"/>
    <w:rsid w:val="002E59E3"/>
    <w:rsid w:val="002E68EE"/>
    <w:rsid w:val="002F1248"/>
    <w:rsid w:val="00300625"/>
    <w:rsid w:val="0036281F"/>
    <w:rsid w:val="00365407"/>
    <w:rsid w:val="00371CC3"/>
    <w:rsid w:val="00386029"/>
    <w:rsid w:val="00395A02"/>
    <w:rsid w:val="003B6346"/>
    <w:rsid w:val="003D3D9C"/>
    <w:rsid w:val="00415419"/>
    <w:rsid w:val="00423D42"/>
    <w:rsid w:val="004300A7"/>
    <w:rsid w:val="00432268"/>
    <w:rsid w:val="0044379C"/>
    <w:rsid w:val="00443FCE"/>
    <w:rsid w:val="00446657"/>
    <w:rsid w:val="0045395C"/>
    <w:rsid w:val="004613A7"/>
    <w:rsid w:val="00463C92"/>
    <w:rsid w:val="004734A0"/>
    <w:rsid w:val="004759C9"/>
    <w:rsid w:val="00492FFD"/>
    <w:rsid w:val="00495735"/>
    <w:rsid w:val="004B3A41"/>
    <w:rsid w:val="004D5262"/>
    <w:rsid w:val="004D6424"/>
    <w:rsid w:val="004E51E2"/>
    <w:rsid w:val="004F6AE2"/>
    <w:rsid w:val="00503744"/>
    <w:rsid w:val="00523355"/>
    <w:rsid w:val="005661BF"/>
    <w:rsid w:val="005A0EEF"/>
    <w:rsid w:val="005A2108"/>
    <w:rsid w:val="005B6F77"/>
    <w:rsid w:val="005D3E2C"/>
    <w:rsid w:val="005D5A9E"/>
    <w:rsid w:val="005E164B"/>
    <w:rsid w:val="005E22BC"/>
    <w:rsid w:val="005F0D0D"/>
    <w:rsid w:val="005F1DD2"/>
    <w:rsid w:val="005F511C"/>
    <w:rsid w:val="00611819"/>
    <w:rsid w:val="0062528D"/>
    <w:rsid w:val="0064460E"/>
    <w:rsid w:val="00661F37"/>
    <w:rsid w:val="006645DD"/>
    <w:rsid w:val="00672B44"/>
    <w:rsid w:val="006851F3"/>
    <w:rsid w:val="00691216"/>
    <w:rsid w:val="00693901"/>
    <w:rsid w:val="006F0461"/>
    <w:rsid w:val="00706B11"/>
    <w:rsid w:val="0070724A"/>
    <w:rsid w:val="00714CF1"/>
    <w:rsid w:val="00731484"/>
    <w:rsid w:val="00742A1A"/>
    <w:rsid w:val="007747BA"/>
    <w:rsid w:val="00787CDB"/>
    <w:rsid w:val="00787EDA"/>
    <w:rsid w:val="007A6184"/>
    <w:rsid w:val="007B14B8"/>
    <w:rsid w:val="007C196C"/>
    <w:rsid w:val="007C5CC2"/>
    <w:rsid w:val="007E490C"/>
    <w:rsid w:val="007F1DB6"/>
    <w:rsid w:val="0080049B"/>
    <w:rsid w:val="00806F46"/>
    <w:rsid w:val="008164BE"/>
    <w:rsid w:val="008215E0"/>
    <w:rsid w:val="0083257F"/>
    <w:rsid w:val="008325CD"/>
    <w:rsid w:val="00852638"/>
    <w:rsid w:val="008526C5"/>
    <w:rsid w:val="00860B6F"/>
    <w:rsid w:val="008C7AC3"/>
    <w:rsid w:val="008F585F"/>
    <w:rsid w:val="00922A5E"/>
    <w:rsid w:val="00926114"/>
    <w:rsid w:val="009306EA"/>
    <w:rsid w:val="00953356"/>
    <w:rsid w:val="00962C2E"/>
    <w:rsid w:val="00965C04"/>
    <w:rsid w:val="0097402A"/>
    <w:rsid w:val="00975096"/>
    <w:rsid w:val="00980796"/>
    <w:rsid w:val="00987A6D"/>
    <w:rsid w:val="009915D2"/>
    <w:rsid w:val="009B5596"/>
    <w:rsid w:val="00A00150"/>
    <w:rsid w:val="00A029C5"/>
    <w:rsid w:val="00A12B13"/>
    <w:rsid w:val="00A16361"/>
    <w:rsid w:val="00A17861"/>
    <w:rsid w:val="00A21025"/>
    <w:rsid w:val="00A35C41"/>
    <w:rsid w:val="00A45AC3"/>
    <w:rsid w:val="00A52D7C"/>
    <w:rsid w:val="00A70EF6"/>
    <w:rsid w:val="00A714FC"/>
    <w:rsid w:val="00A83131"/>
    <w:rsid w:val="00AA7325"/>
    <w:rsid w:val="00AB3C85"/>
    <w:rsid w:val="00AD14B1"/>
    <w:rsid w:val="00B04D12"/>
    <w:rsid w:val="00B1723A"/>
    <w:rsid w:val="00B349CB"/>
    <w:rsid w:val="00B5096C"/>
    <w:rsid w:val="00B55A6A"/>
    <w:rsid w:val="00B56D89"/>
    <w:rsid w:val="00B623B0"/>
    <w:rsid w:val="00BB2969"/>
    <w:rsid w:val="00BB7E16"/>
    <w:rsid w:val="00BD350A"/>
    <w:rsid w:val="00BE32E3"/>
    <w:rsid w:val="00BE4A5F"/>
    <w:rsid w:val="00BF4520"/>
    <w:rsid w:val="00BF577B"/>
    <w:rsid w:val="00C0620C"/>
    <w:rsid w:val="00C11DA7"/>
    <w:rsid w:val="00C248F3"/>
    <w:rsid w:val="00C263E7"/>
    <w:rsid w:val="00C33619"/>
    <w:rsid w:val="00C43B6D"/>
    <w:rsid w:val="00C52717"/>
    <w:rsid w:val="00C5352E"/>
    <w:rsid w:val="00C62015"/>
    <w:rsid w:val="00C831AB"/>
    <w:rsid w:val="00C85C75"/>
    <w:rsid w:val="00CC1CF7"/>
    <w:rsid w:val="00CC50BC"/>
    <w:rsid w:val="00CD4D5D"/>
    <w:rsid w:val="00CE5B19"/>
    <w:rsid w:val="00D02254"/>
    <w:rsid w:val="00D20D6C"/>
    <w:rsid w:val="00D24713"/>
    <w:rsid w:val="00D25DB6"/>
    <w:rsid w:val="00D312A4"/>
    <w:rsid w:val="00D36493"/>
    <w:rsid w:val="00D70F49"/>
    <w:rsid w:val="00D74AD5"/>
    <w:rsid w:val="00DA15DC"/>
    <w:rsid w:val="00DC4590"/>
    <w:rsid w:val="00DC7705"/>
    <w:rsid w:val="00DE220B"/>
    <w:rsid w:val="00DF4A98"/>
    <w:rsid w:val="00DF6A51"/>
    <w:rsid w:val="00E02159"/>
    <w:rsid w:val="00E04F4A"/>
    <w:rsid w:val="00E10F24"/>
    <w:rsid w:val="00E24E90"/>
    <w:rsid w:val="00E36CFD"/>
    <w:rsid w:val="00E536C8"/>
    <w:rsid w:val="00E55BC6"/>
    <w:rsid w:val="00E666C1"/>
    <w:rsid w:val="00E67281"/>
    <w:rsid w:val="00E73062"/>
    <w:rsid w:val="00E9179C"/>
    <w:rsid w:val="00E91E54"/>
    <w:rsid w:val="00E93F3D"/>
    <w:rsid w:val="00EA4EC3"/>
    <w:rsid w:val="00EA6063"/>
    <w:rsid w:val="00EB31BB"/>
    <w:rsid w:val="00EC0BC9"/>
    <w:rsid w:val="00ED4002"/>
    <w:rsid w:val="00EE4036"/>
    <w:rsid w:val="00EF206D"/>
    <w:rsid w:val="00F11B63"/>
    <w:rsid w:val="00F22D30"/>
    <w:rsid w:val="00F304E3"/>
    <w:rsid w:val="00F52748"/>
    <w:rsid w:val="00F6079A"/>
    <w:rsid w:val="00F64A89"/>
    <w:rsid w:val="00F6613B"/>
    <w:rsid w:val="00F7256E"/>
    <w:rsid w:val="00F75732"/>
    <w:rsid w:val="00F86CA2"/>
    <w:rsid w:val="00F875D2"/>
    <w:rsid w:val="00F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uiPriority w:val="99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5A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0EEF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semiHidden/>
    <w:unhideWhenUsed/>
    <w:rsid w:val="00F75732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F75732"/>
    <w:rPr>
      <w:sz w:val="22"/>
      <w:szCs w:val="22"/>
    </w:rPr>
  </w:style>
  <w:style w:type="paragraph" w:styleId="ae">
    <w:name w:val="List Paragraph"/>
    <w:basedOn w:val="a0"/>
    <w:uiPriority w:val="34"/>
    <w:qFormat/>
    <w:rsid w:val="00B349CB"/>
    <w:pPr>
      <w:ind w:left="720"/>
      <w:contextualSpacing/>
    </w:pPr>
  </w:style>
  <w:style w:type="paragraph" w:styleId="af">
    <w:name w:val="footer"/>
    <w:basedOn w:val="a0"/>
    <w:link w:val="af0"/>
    <w:uiPriority w:val="99"/>
    <w:unhideWhenUsed/>
    <w:rsid w:val="00B6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B623B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uiPriority w:val="99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5A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0EEF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semiHidden/>
    <w:unhideWhenUsed/>
    <w:rsid w:val="00F75732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F75732"/>
    <w:rPr>
      <w:sz w:val="22"/>
      <w:szCs w:val="22"/>
    </w:rPr>
  </w:style>
  <w:style w:type="paragraph" w:styleId="ae">
    <w:name w:val="List Paragraph"/>
    <w:basedOn w:val="a0"/>
    <w:uiPriority w:val="34"/>
    <w:qFormat/>
    <w:rsid w:val="00B349CB"/>
    <w:pPr>
      <w:ind w:left="720"/>
      <w:contextualSpacing/>
    </w:pPr>
  </w:style>
  <w:style w:type="paragraph" w:styleId="af">
    <w:name w:val="footer"/>
    <w:basedOn w:val="a0"/>
    <w:link w:val="af0"/>
    <w:uiPriority w:val="99"/>
    <w:unhideWhenUsed/>
    <w:rsid w:val="00B6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B623B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D45A2-199F-499A-862D-6425C0DE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793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>FPC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creator>Марюха Владимир Владимирович</dc:creator>
  <cp:lastModifiedBy>Вакуленко Ольга Николаевна</cp:lastModifiedBy>
  <cp:revision>19</cp:revision>
  <cp:lastPrinted>2017-03-02T11:51:00Z</cp:lastPrinted>
  <dcterms:created xsi:type="dcterms:W3CDTF">2017-02-28T12:19:00Z</dcterms:created>
  <dcterms:modified xsi:type="dcterms:W3CDTF">2017-03-02T14:27:00Z</dcterms:modified>
</cp:coreProperties>
</file>