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 xml:space="preserve">РОССИЙСКИЙ ПРОФЕССИОНАЛЬНЫЙ СОЮЗ 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ЖЕЛЕЗНОДОРОЖНИКОВ И ТРАНСПОРТНЫХ СТРОИТЕЛЕЙ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(РОСПРОФЖЕЛ)</w:t>
      </w:r>
    </w:p>
    <w:p w:rsidR="004A4ECF" w:rsidRPr="00193232" w:rsidRDefault="004A4ECF" w:rsidP="004A4ECF">
      <w:pPr>
        <w:jc w:val="center"/>
        <w:rPr>
          <w:sz w:val="26"/>
          <w:szCs w:val="26"/>
        </w:rPr>
      </w:pPr>
      <w:r w:rsidRPr="00193232"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B5662C" w:rsidRDefault="00B5662C" w:rsidP="00B566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A4ECF" w:rsidRPr="00B5662C" w:rsidRDefault="004A4ECF" w:rsidP="004A4ECF">
      <w:pPr>
        <w:jc w:val="center"/>
        <w:rPr>
          <w:sz w:val="16"/>
          <w:szCs w:val="16"/>
        </w:rPr>
      </w:pPr>
    </w:p>
    <w:p w:rsidR="005D1F86" w:rsidRDefault="00B5662C" w:rsidP="004A4ECF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  <w:lang w:val="en-US"/>
        </w:rPr>
        <w:t>IV</w:t>
      </w:r>
      <w:r w:rsidR="005D1F86" w:rsidRPr="00393CA1">
        <w:rPr>
          <w:b/>
          <w:sz w:val="28"/>
          <w:szCs w:val="16"/>
        </w:rPr>
        <w:t xml:space="preserve"> </w:t>
      </w:r>
      <w:r w:rsidR="005D1F86" w:rsidRPr="005D1F86">
        <w:rPr>
          <w:b/>
          <w:sz w:val="28"/>
          <w:szCs w:val="16"/>
        </w:rPr>
        <w:t>ПЛЕНУМ</w:t>
      </w:r>
    </w:p>
    <w:p w:rsidR="00B5662C" w:rsidRPr="005D1F86" w:rsidRDefault="00B5662C" w:rsidP="004A4ECF">
      <w:pPr>
        <w:jc w:val="center"/>
        <w:rPr>
          <w:b/>
          <w:sz w:val="28"/>
          <w:szCs w:val="16"/>
        </w:rPr>
      </w:pPr>
    </w:p>
    <w:p w:rsidR="0046255A" w:rsidRPr="005D1F86" w:rsidRDefault="005D1F86" w:rsidP="00462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г. Иркутск    </w:t>
      </w:r>
      <w:r w:rsidRPr="00393CA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B5662C" w:rsidRPr="00393CA1">
        <w:rPr>
          <w:sz w:val="28"/>
          <w:szCs w:val="28"/>
        </w:rPr>
        <w:t xml:space="preserve">21 </w:t>
      </w:r>
      <w:r w:rsidR="00B5662C">
        <w:rPr>
          <w:sz w:val="28"/>
          <w:szCs w:val="28"/>
        </w:rPr>
        <w:t>апреля 201</w:t>
      </w:r>
      <w:r w:rsidR="00B5662C" w:rsidRPr="00393CA1">
        <w:rPr>
          <w:sz w:val="28"/>
          <w:szCs w:val="28"/>
        </w:rPr>
        <w:t>7</w:t>
      </w:r>
      <w:r w:rsidR="0046255A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         </w:t>
      </w:r>
      <w:r w:rsidR="0046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</w:p>
    <w:tbl>
      <w:tblPr>
        <w:tblStyle w:val="a4"/>
        <w:tblW w:w="0" w:type="auto"/>
        <w:tblLook w:val="04A0"/>
      </w:tblPr>
      <w:tblGrid>
        <w:gridCol w:w="5778"/>
      </w:tblGrid>
      <w:tr w:rsidR="0046255A" w:rsidTr="00A5538C">
        <w:trPr>
          <w:trHeight w:val="50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5538C" w:rsidRDefault="0046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3191">
              <w:rPr>
                <w:sz w:val="28"/>
                <w:szCs w:val="28"/>
              </w:rPr>
              <w:t>О решениях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="00B5662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Пленума </w:t>
            </w:r>
          </w:p>
          <w:p w:rsidR="0046255A" w:rsidRPr="0046255A" w:rsidRDefault="00462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 </w:t>
            </w:r>
            <w:r w:rsidR="00A5538C">
              <w:rPr>
                <w:sz w:val="28"/>
                <w:szCs w:val="28"/>
              </w:rPr>
              <w:t>РОСПРОФЖЕЛ</w:t>
            </w:r>
          </w:p>
          <w:p w:rsidR="0046255A" w:rsidRDefault="0046255A">
            <w:pPr>
              <w:rPr>
                <w:sz w:val="28"/>
                <w:szCs w:val="28"/>
              </w:rPr>
            </w:pPr>
          </w:p>
        </w:tc>
      </w:tr>
    </w:tbl>
    <w:p w:rsidR="00931FD9" w:rsidRDefault="0046255A" w:rsidP="00931F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62C" w:rsidRPr="00931FD9">
        <w:rPr>
          <w:sz w:val="28"/>
          <w:szCs w:val="28"/>
        </w:rPr>
        <w:t>13 апреля  т.г. в г</w:t>
      </w:r>
      <w:proofErr w:type="gramStart"/>
      <w:r w:rsidR="00B5662C" w:rsidRPr="00931FD9">
        <w:rPr>
          <w:sz w:val="28"/>
          <w:szCs w:val="28"/>
        </w:rPr>
        <w:t>.М</w:t>
      </w:r>
      <w:proofErr w:type="gramEnd"/>
      <w:r w:rsidR="00B5662C" w:rsidRPr="00931FD9">
        <w:rPr>
          <w:sz w:val="28"/>
          <w:szCs w:val="28"/>
        </w:rPr>
        <w:t>осква состоялось</w:t>
      </w:r>
      <w:r w:rsidRPr="00931FD9">
        <w:rPr>
          <w:sz w:val="28"/>
          <w:szCs w:val="28"/>
        </w:rPr>
        <w:t xml:space="preserve"> заседание </w:t>
      </w:r>
      <w:r w:rsidRPr="00931FD9">
        <w:rPr>
          <w:sz w:val="28"/>
          <w:szCs w:val="28"/>
          <w:lang w:val="en-US"/>
        </w:rPr>
        <w:t>II</w:t>
      </w:r>
      <w:r w:rsidR="00B5662C" w:rsidRPr="00931FD9">
        <w:rPr>
          <w:sz w:val="28"/>
          <w:szCs w:val="28"/>
          <w:lang w:val="en-US"/>
        </w:rPr>
        <w:t>I</w:t>
      </w:r>
      <w:r w:rsidRPr="00931FD9">
        <w:rPr>
          <w:sz w:val="28"/>
          <w:szCs w:val="28"/>
        </w:rPr>
        <w:t xml:space="preserve"> Пленума ЦК </w:t>
      </w:r>
      <w:r w:rsidR="004A4ECF" w:rsidRPr="00931FD9">
        <w:rPr>
          <w:sz w:val="28"/>
          <w:szCs w:val="28"/>
        </w:rPr>
        <w:t>РОСПРОФЖЕЛ</w:t>
      </w:r>
      <w:r w:rsidRPr="00931FD9">
        <w:rPr>
          <w:sz w:val="28"/>
          <w:szCs w:val="28"/>
        </w:rPr>
        <w:t>. Пленум р</w:t>
      </w:r>
      <w:r w:rsidR="00B5662C" w:rsidRPr="00931FD9">
        <w:rPr>
          <w:sz w:val="28"/>
          <w:szCs w:val="28"/>
        </w:rPr>
        <w:t>ассмотрел и принял Постановления</w:t>
      </w:r>
      <w:r w:rsidRPr="00931FD9">
        <w:rPr>
          <w:sz w:val="28"/>
          <w:szCs w:val="28"/>
        </w:rPr>
        <w:t xml:space="preserve"> по следующим вопросам:</w:t>
      </w:r>
    </w:p>
    <w:p w:rsidR="00393CA1" w:rsidRPr="00931FD9" w:rsidRDefault="00393CA1" w:rsidP="00931FD9">
      <w:pPr>
        <w:jc w:val="both"/>
        <w:rPr>
          <w:sz w:val="28"/>
          <w:szCs w:val="28"/>
        </w:rPr>
      </w:pPr>
      <w:r w:rsidRPr="00931FD9">
        <w:rPr>
          <w:sz w:val="28"/>
          <w:szCs w:val="28"/>
        </w:rPr>
        <w:t>1.О состоянии и мерах, принимаемых организациями Профсоюза по охране труда и безопасности движения поездов в организациях и на предприятиях, где работают члены РОСПРОФЖЕЛ.</w:t>
      </w:r>
    </w:p>
    <w:p w:rsidR="00393CA1" w:rsidRPr="00931FD9" w:rsidRDefault="00393CA1" w:rsidP="00931FD9">
      <w:pPr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t>Докладчик</w:t>
      </w:r>
      <w:proofErr w:type="gramStart"/>
      <w:r w:rsidRPr="00931FD9">
        <w:rPr>
          <w:sz w:val="28"/>
          <w:szCs w:val="28"/>
        </w:rPr>
        <w:t>:Н</w:t>
      </w:r>
      <w:proofErr w:type="gramEnd"/>
      <w:r w:rsidRPr="00931FD9">
        <w:rPr>
          <w:sz w:val="28"/>
          <w:szCs w:val="28"/>
        </w:rPr>
        <w:t>икифоров</w:t>
      </w:r>
      <w:proofErr w:type="spellEnd"/>
      <w:r w:rsidRPr="00931FD9">
        <w:rPr>
          <w:sz w:val="28"/>
          <w:szCs w:val="28"/>
        </w:rPr>
        <w:t xml:space="preserve"> Николай Алексеевич – Председатель Профсоюза.</w:t>
      </w:r>
    </w:p>
    <w:p w:rsidR="00393CA1" w:rsidRPr="00931FD9" w:rsidRDefault="00393CA1" w:rsidP="00931FD9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Об утверждении Положения о технической инспекции труда Российского профессионального союза железнодорожников и транспортных строителей. </w:t>
      </w:r>
    </w:p>
    <w:p w:rsidR="00393CA1" w:rsidRPr="00931FD9" w:rsidRDefault="00393CA1" w:rsidP="00931FD9">
      <w:pPr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Докладчик: Железнов Сергей Петрович – заместитель Председателя РОСПРОФЖЕЛ.</w:t>
      </w:r>
    </w:p>
    <w:p w:rsidR="00393CA1" w:rsidRPr="00931FD9" w:rsidRDefault="00393CA1" w:rsidP="00931FD9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О годовом финансовом отчете РОСПРОФЖЕЛ по смете доходов и расходов за 2016 год и смете доходов и расходов РОСПРОФЖЕЛ  на 2017 год.</w:t>
      </w:r>
    </w:p>
    <w:p w:rsidR="00393CA1" w:rsidRPr="00931FD9" w:rsidRDefault="00393CA1" w:rsidP="00931FD9">
      <w:pPr>
        <w:contextualSpacing/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t>Докладчик</w:t>
      </w:r>
      <w:proofErr w:type="gramStart"/>
      <w:r w:rsidRPr="00931FD9">
        <w:rPr>
          <w:sz w:val="28"/>
          <w:szCs w:val="28"/>
        </w:rPr>
        <w:t>:Т</w:t>
      </w:r>
      <w:proofErr w:type="gramEnd"/>
      <w:r w:rsidRPr="00931FD9">
        <w:rPr>
          <w:sz w:val="28"/>
          <w:szCs w:val="28"/>
        </w:rPr>
        <w:t>итова</w:t>
      </w:r>
      <w:proofErr w:type="spellEnd"/>
      <w:r w:rsidRPr="00931FD9">
        <w:rPr>
          <w:sz w:val="28"/>
          <w:szCs w:val="28"/>
        </w:rPr>
        <w:t xml:space="preserve"> Зинаида Алексеевна – руководитель Департамента финансов, учета и планирования Аппарата ЦК Профсоюза – главный бухгалтер.</w:t>
      </w:r>
    </w:p>
    <w:p w:rsidR="00393CA1" w:rsidRPr="00931FD9" w:rsidRDefault="00393CA1" w:rsidP="00931FD9">
      <w:pPr>
        <w:numPr>
          <w:ilvl w:val="0"/>
          <w:numId w:val="6"/>
        </w:numPr>
        <w:suppressAutoHyphens/>
        <w:ind w:left="0" w:firstLine="851"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О </w:t>
      </w:r>
      <w:proofErr w:type="gramStart"/>
      <w:r w:rsidRPr="00931FD9">
        <w:rPr>
          <w:sz w:val="28"/>
          <w:szCs w:val="28"/>
        </w:rPr>
        <w:t>Положении</w:t>
      </w:r>
      <w:proofErr w:type="gramEnd"/>
      <w:r w:rsidRPr="00931FD9">
        <w:rPr>
          <w:sz w:val="28"/>
          <w:szCs w:val="28"/>
        </w:rPr>
        <w:t xml:space="preserve"> о порядке уплаты, поступления, учета, распределения и расходования членских профсоюзных взносов РОСПРОФЖЕЛ.</w:t>
      </w:r>
    </w:p>
    <w:p w:rsidR="00393CA1" w:rsidRPr="00931FD9" w:rsidRDefault="00393CA1" w:rsidP="00931FD9">
      <w:pPr>
        <w:contextualSpacing/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t>Докладчик</w:t>
      </w:r>
      <w:proofErr w:type="gramStart"/>
      <w:r w:rsidRPr="00931FD9">
        <w:rPr>
          <w:sz w:val="28"/>
          <w:szCs w:val="28"/>
        </w:rPr>
        <w:t>:Т</w:t>
      </w:r>
      <w:proofErr w:type="gramEnd"/>
      <w:r w:rsidRPr="00931FD9">
        <w:rPr>
          <w:sz w:val="28"/>
          <w:szCs w:val="28"/>
        </w:rPr>
        <w:t>итова</w:t>
      </w:r>
      <w:proofErr w:type="spellEnd"/>
      <w:r w:rsidRPr="00931FD9">
        <w:rPr>
          <w:sz w:val="28"/>
          <w:szCs w:val="28"/>
        </w:rPr>
        <w:t xml:space="preserve"> Зинаида Алексеевна – руководитель Департамента финансов, учета и планирования Аппарата ЦК Профсоюза – главный бухгалтер.</w:t>
      </w:r>
    </w:p>
    <w:p w:rsidR="00393CA1" w:rsidRPr="00931FD9" w:rsidRDefault="00393CA1" w:rsidP="00931FD9">
      <w:pPr>
        <w:keepNext/>
        <w:keepLines/>
        <w:widowControl w:val="0"/>
        <w:numPr>
          <w:ilvl w:val="0"/>
          <w:numId w:val="6"/>
        </w:numPr>
        <w:suppressAutoHyphens/>
        <w:ind w:left="0" w:firstLine="851"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О проведении отчетов и выборов в организациях Российского профессионального союза железнодорожников и транспортных строителей (РОСПРОФЖЕЛ).</w:t>
      </w:r>
    </w:p>
    <w:p w:rsidR="00393CA1" w:rsidRPr="00931FD9" w:rsidRDefault="00393CA1" w:rsidP="00931FD9">
      <w:pPr>
        <w:spacing w:after="240"/>
        <w:contextualSpacing/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t>Докладчик</w:t>
      </w:r>
      <w:proofErr w:type="gramStart"/>
      <w:r w:rsidRPr="00931FD9">
        <w:rPr>
          <w:sz w:val="28"/>
          <w:szCs w:val="28"/>
        </w:rPr>
        <w:t>:Ч</w:t>
      </w:r>
      <w:proofErr w:type="gramEnd"/>
      <w:r w:rsidRPr="00931FD9">
        <w:rPr>
          <w:sz w:val="28"/>
          <w:szCs w:val="28"/>
        </w:rPr>
        <w:t>ернов</w:t>
      </w:r>
      <w:proofErr w:type="spellEnd"/>
      <w:r w:rsidRPr="00931FD9">
        <w:rPr>
          <w:sz w:val="28"/>
          <w:szCs w:val="28"/>
        </w:rPr>
        <w:t xml:space="preserve"> Сергей Иванович – Первый заместитель Председателя Профсоюза.</w:t>
      </w:r>
    </w:p>
    <w:p w:rsidR="00393CA1" w:rsidRPr="00931FD9" w:rsidRDefault="00393CA1" w:rsidP="00931FD9">
      <w:pPr>
        <w:numPr>
          <w:ilvl w:val="0"/>
          <w:numId w:val="6"/>
        </w:numPr>
        <w:spacing w:after="240"/>
        <w:ind w:left="0" w:firstLine="851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О работе Президиума Российского профессионального союза железнодорожников и транспортных строителей (РОСПРОФЖЕЛ) и Аппарата Центрального комитета РОСПРОФЖЕЛ за период между II и </w:t>
      </w:r>
      <w:r w:rsidRPr="00931FD9">
        <w:rPr>
          <w:sz w:val="28"/>
          <w:szCs w:val="28"/>
          <w:lang w:val="en-US"/>
        </w:rPr>
        <w:t>III</w:t>
      </w:r>
      <w:r w:rsidRPr="00931FD9">
        <w:rPr>
          <w:sz w:val="28"/>
          <w:szCs w:val="28"/>
        </w:rPr>
        <w:t xml:space="preserve"> Пленумами.</w:t>
      </w:r>
    </w:p>
    <w:p w:rsidR="00393CA1" w:rsidRPr="00931FD9" w:rsidRDefault="00393CA1" w:rsidP="00931FD9">
      <w:pPr>
        <w:spacing w:after="240"/>
        <w:contextualSpacing/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lastRenderedPageBreak/>
        <w:t>Докладчик</w:t>
      </w:r>
      <w:proofErr w:type="gramStart"/>
      <w:r w:rsidRPr="00931FD9">
        <w:rPr>
          <w:sz w:val="28"/>
          <w:szCs w:val="28"/>
        </w:rPr>
        <w:t>:Ч</w:t>
      </w:r>
      <w:proofErr w:type="gramEnd"/>
      <w:r w:rsidRPr="00931FD9">
        <w:rPr>
          <w:sz w:val="28"/>
          <w:szCs w:val="28"/>
        </w:rPr>
        <w:t>ернов</w:t>
      </w:r>
      <w:proofErr w:type="spellEnd"/>
      <w:r w:rsidRPr="00931FD9">
        <w:rPr>
          <w:sz w:val="28"/>
          <w:szCs w:val="28"/>
        </w:rPr>
        <w:t xml:space="preserve"> Сергей Иванович – Первый заместитель Председателя Профсоюза.</w:t>
      </w:r>
    </w:p>
    <w:p w:rsidR="00393CA1" w:rsidRPr="00931FD9" w:rsidRDefault="00393CA1" w:rsidP="00931FD9">
      <w:pPr>
        <w:keepNext/>
        <w:keepLines/>
        <w:widowControl w:val="0"/>
        <w:numPr>
          <w:ilvl w:val="0"/>
          <w:numId w:val="6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Об Инструкции по проведению отчетов и выборов профсоюзных органов в Российском профессиональном союзе железнодорожников и транспортных строителей (РОСПРОФЖЕЛ).</w:t>
      </w:r>
    </w:p>
    <w:p w:rsidR="00393CA1" w:rsidRPr="00931FD9" w:rsidRDefault="00393CA1" w:rsidP="00931FD9">
      <w:pPr>
        <w:spacing w:after="240"/>
        <w:contextualSpacing/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t>Докладчик</w:t>
      </w:r>
      <w:proofErr w:type="gramStart"/>
      <w:r w:rsidRPr="00931FD9">
        <w:rPr>
          <w:sz w:val="28"/>
          <w:szCs w:val="28"/>
        </w:rPr>
        <w:t>:Ч</w:t>
      </w:r>
      <w:proofErr w:type="gramEnd"/>
      <w:r w:rsidRPr="00931FD9">
        <w:rPr>
          <w:sz w:val="28"/>
          <w:szCs w:val="28"/>
        </w:rPr>
        <w:t>ернов</w:t>
      </w:r>
      <w:proofErr w:type="spellEnd"/>
      <w:r w:rsidRPr="00931FD9">
        <w:rPr>
          <w:sz w:val="28"/>
          <w:szCs w:val="28"/>
        </w:rPr>
        <w:t xml:space="preserve"> Сергей Иванович – Первый заместитель Председателя Профсоюза.</w:t>
      </w:r>
    </w:p>
    <w:p w:rsidR="00393CA1" w:rsidRPr="00931FD9" w:rsidRDefault="00393CA1" w:rsidP="00931FD9">
      <w:pPr>
        <w:keepNext/>
        <w:keepLines/>
        <w:widowControl w:val="0"/>
        <w:numPr>
          <w:ilvl w:val="0"/>
          <w:numId w:val="6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О Концепции кадровой политики Российского профессионального союза железнодорожников и транспортных строителей (РОСПРОФЖЕЛ).</w:t>
      </w:r>
    </w:p>
    <w:p w:rsidR="00393CA1" w:rsidRPr="00931FD9" w:rsidRDefault="00393CA1" w:rsidP="00931FD9">
      <w:pPr>
        <w:spacing w:after="240"/>
        <w:contextualSpacing/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t>Докладчик</w:t>
      </w:r>
      <w:proofErr w:type="gramStart"/>
      <w:r w:rsidRPr="00931FD9">
        <w:rPr>
          <w:sz w:val="28"/>
          <w:szCs w:val="28"/>
        </w:rPr>
        <w:t>:Ч</w:t>
      </w:r>
      <w:proofErr w:type="gramEnd"/>
      <w:r w:rsidRPr="00931FD9">
        <w:rPr>
          <w:sz w:val="28"/>
          <w:szCs w:val="28"/>
        </w:rPr>
        <w:t>ернов</w:t>
      </w:r>
      <w:proofErr w:type="spellEnd"/>
      <w:r w:rsidRPr="00931FD9">
        <w:rPr>
          <w:sz w:val="28"/>
          <w:szCs w:val="28"/>
        </w:rPr>
        <w:t xml:space="preserve"> Сергей Иванович – Первый заместитель Председателя Профсоюза.</w:t>
      </w:r>
    </w:p>
    <w:p w:rsidR="00393CA1" w:rsidRPr="00931FD9" w:rsidRDefault="00393CA1" w:rsidP="00931FD9">
      <w:pPr>
        <w:keepNext/>
        <w:keepLines/>
        <w:widowControl w:val="0"/>
        <w:numPr>
          <w:ilvl w:val="0"/>
          <w:numId w:val="6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О составе Центрального комитета Профсоюза.</w:t>
      </w:r>
    </w:p>
    <w:p w:rsidR="00393CA1" w:rsidRPr="00931FD9" w:rsidRDefault="00393CA1" w:rsidP="00931FD9">
      <w:pPr>
        <w:spacing w:after="240"/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t>Докладчик</w:t>
      </w:r>
      <w:proofErr w:type="gramStart"/>
      <w:r w:rsidRPr="00931FD9">
        <w:rPr>
          <w:sz w:val="28"/>
          <w:szCs w:val="28"/>
        </w:rPr>
        <w:t>:В</w:t>
      </w:r>
      <w:proofErr w:type="gramEnd"/>
      <w:r w:rsidRPr="00931FD9">
        <w:rPr>
          <w:sz w:val="28"/>
          <w:szCs w:val="28"/>
        </w:rPr>
        <w:t>акуленко</w:t>
      </w:r>
      <w:proofErr w:type="spellEnd"/>
      <w:r w:rsidRPr="00931FD9">
        <w:rPr>
          <w:sz w:val="28"/>
          <w:szCs w:val="28"/>
        </w:rPr>
        <w:t xml:space="preserve"> Ольга Николаевна – Руководитель Департамента организационной и кадровой работы Аппарата ЦК Профсоюза.</w:t>
      </w:r>
    </w:p>
    <w:p w:rsidR="00393CA1" w:rsidRPr="00931FD9" w:rsidRDefault="00393CA1" w:rsidP="00931FD9">
      <w:pPr>
        <w:keepNext/>
        <w:keepLines/>
        <w:widowControl w:val="0"/>
        <w:numPr>
          <w:ilvl w:val="0"/>
          <w:numId w:val="6"/>
        </w:numPr>
        <w:suppressAutoHyphens/>
        <w:spacing w:after="240"/>
        <w:ind w:left="0" w:firstLine="851"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О составе Комиссий, Советов председателей организаций Профсоюза при ЦК Профсоюза, Молодежного совета РОСПРОФЖЕЛ.</w:t>
      </w:r>
    </w:p>
    <w:p w:rsidR="00393CA1" w:rsidRPr="00931FD9" w:rsidRDefault="00393CA1" w:rsidP="00931FD9">
      <w:pPr>
        <w:spacing w:after="240"/>
        <w:jc w:val="both"/>
        <w:rPr>
          <w:sz w:val="28"/>
          <w:szCs w:val="28"/>
        </w:rPr>
      </w:pPr>
      <w:proofErr w:type="spellStart"/>
      <w:r w:rsidRPr="00931FD9">
        <w:rPr>
          <w:sz w:val="28"/>
          <w:szCs w:val="28"/>
        </w:rPr>
        <w:t>Докладчик</w:t>
      </w:r>
      <w:proofErr w:type="gramStart"/>
      <w:r w:rsidRPr="00931FD9">
        <w:rPr>
          <w:sz w:val="28"/>
          <w:szCs w:val="28"/>
        </w:rPr>
        <w:t>:В</w:t>
      </w:r>
      <w:proofErr w:type="gramEnd"/>
      <w:r w:rsidRPr="00931FD9">
        <w:rPr>
          <w:sz w:val="28"/>
          <w:szCs w:val="28"/>
        </w:rPr>
        <w:t>акуленко</w:t>
      </w:r>
      <w:proofErr w:type="spellEnd"/>
      <w:r w:rsidRPr="00931FD9">
        <w:rPr>
          <w:sz w:val="28"/>
          <w:szCs w:val="28"/>
        </w:rPr>
        <w:t xml:space="preserve"> Ольга Николаевна – Руководитель Департамента организационной и кадровой работы Аппарата ЦК Профсоюза.</w:t>
      </w:r>
    </w:p>
    <w:p w:rsidR="00054805" w:rsidRPr="00931FD9" w:rsidRDefault="00931FD9" w:rsidP="00931FD9">
      <w:pPr>
        <w:spacing w:after="240"/>
        <w:jc w:val="both"/>
        <w:rPr>
          <w:sz w:val="28"/>
          <w:szCs w:val="28"/>
        </w:rPr>
      </w:pPr>
      <w:proofErr w:type="gramStart"/>
      <w:r w:rsidRPr="00931FD9">
        <w:rPr>
          <w:color w:val="333333"/>
          <w:sz w:val="28"/>
          <w:szCs w:val="28"/>
        </w:rPr>
        <w:t xml:space="preserve">В работе </w:t>
      </w:r>
      <w:r w:rsidRPr="00931FD9">
        <w:rPr>
          <w:color w:val="333333"/>
          <w:sz w:val="28"/>
          <w:szCs w:val="28"/>
          <w:lang w:val="en-US"/>
        </w:rPr>
        <w:t>III</w:t>
      </w:r>
      <w:r w:rsidRPr="00931FD9">
        <w:rPr>
          <w:color w:val="333333"/>
          <w:sz w:val="28"/>
          <w:szCs w:val="28"/>
        </w:rPr>
        <w:t xml:space="preserve"> Пленума приняли участие</w:t>
      </w:r>
      <w:r w:rsidR="00054805" w:rsidRPr="00931FD9">
        <w:rPr>
          <w:color w:val="333333"/>
          <w:sz w:val="28"/>
          <w:szCs w:val="28"/>
        </w:rPr>
        <w:t>: старший  в</w:t>
      </w:r>
      <w:r w:rsidRPr="00931FD9">
        <w:rPr>
          <w:color w:val="333333"/>
          <w:sz w:val="28"/>
          <w:szCs w:val="28"/>
        </w:rPr>
        <w:t>ице-президент ОАО «РЖД» - глав</w:t>
      </w:r>
      <w:r w:rsidR="00054805" w:rsidRPr="00931FD9">
        <w:rPr>
          <w:color w:val="333333"/>
          <w:sz w:val="28"/>
          <w:szCs w:val="28"/>
        </w:rPr>
        <w:t xml:space="preserve">ный инженер Валентин Гапанович, вице-президент ОАО «РЖД» Дмитрий </w:t>
      </w:r>
      <w:proofErr w:type="spellStart"/>
      <w:r w:rsidR="00054805" w:rsidRPr="00931FD9">
        <w:rPr>
          <w:color w:val="333333"/>
          <w:sz w:val="28"/>
          <w:szCs w:val="28"/>
        </w:rPr>
        <w:t>Шаханов</w:t>
      </w:r>
      <w:proofErr w:type="spellEnd"/>
      <w:r w:rsidR="00054805" w:rsidRPr="00931FD9">
        <w:rPr>
          <w:color w:val="333333"/>
          <w:sz w:val="28"/>
          <w:szCs w:val="28"/>
        </w:rPr>
        <w:t xml:space="preserve">,  заместитель руководителя Федеральной службы по надзору в сфере транспорта министерства транспорта РФ Сергей Васильев, генеральный секретарь МКПЖ </w:t>
      </w:r>
      <w:proofErr w:type="spellStart"/>
      <w:r w:rsidR="00054805" w:rsidRPr="00931FD9">
        <w:rPr>
          <w:color w:val="333333"/>
          <w:sz w:val="28"/>
          <w:szCs w:val="28"/>
        </w:rPr>
        <w:t>Генадий</w:t>
      </w:r>
      <w:proofErr w:type="spellEnd"/>
      <w:r w:rsidR="00054805" w:rsidRPr="00931FD9">
        <w:rPr>
          <w:color w:val="333333"/>
          <w:sz w:val="28"/>
          <w:szCs w:val="28"/>
        </w:rPr>
        <w:t xml:space="preserve"> Косолапов, генеральный директор </w:t>
      </w:r>
      <w:proofErr w:type="spellStart"/>
      <w:r w:rsidR="00054805" w:rsidRPr="00931FD9">
        <w:rPr>
          <w:color w:val="333333"/>
          <w:sz w:val="28"/>
          <w:szCs w:val="28"/>
        </w:rPr>
        <w:t>Желдортранса</w:t>
      </w:r>
      <w:proofErr w:type="spellEnd"/>
      <w:r w:rsidR="00054805" w:rsidRPr="00931FD9">
        <w:rPr>
          <w:color w:val="333333"/>
          <w:sz w:val="28"/>
          <w:szCs w:val="28"/>
        </w:rPr>
        <w:t xml:space="preserve"> Сергей </w:t>
      </w:r>
      <w:proofErr w:type="spellStart"/>
      <w:r w:rsidR="00054805" w:rsidRPr="00931FD9">
        <w:rPr>
          <w:color w:val="333333"/>
          <w:sz w:val="28"/>
          <w:szCs w:val="28"/>
        </w:rPr>
        <w:t>Чаплинский</w:t>
      </w:r>
      <w:proofErr w:type="spellEnd"/>
      <w:r w:rsidR="00054805" w:rsidRPr="00931FD9">
        <w:rPr>
          <w:color w:val="333333"/>
          <w:sz w:val="28"/>
          <w:szCs w:val="28"/>
        </w:rPr>
        <w:t>, начальник департамента социального развития ОАО "РЖД" Павел Бурцев, заместитель начальника департамента безопасности движения Александр Косарев, главный инженер</w:t>
      </w:r>
      <w:proofErr w:type="gramEnd"/>
      <w:r w:rsidR="00054805" w:rsidRPr="00931FD9">
        <w:rPr>
          <w:color w:val="333333"/>
          <w:sz w:val="28"/>
          <w:szCs w:val="28"/>
        </w:rPr>
        <w:t xml:space="preserve"> </w:t>
      </w:r>
      <w:proofErr w:type="gramStart"/>
      <w:r w:rsidR="00054805" w:rsidRPr="00931FD9">
        <w:rPr>
          <w:color w:val="333333"/>
          <w:sz w:val="28"/>
          <w:szCs w:val="28"/>
        </w:rPr>
        <w:t xml:space="preserve">дирекции тяги Олег </w:t>
      </w:r>
      <w:proofErr w:type="spellStart"/>
      <w:r w:rsidR="00054805" w:rsidRPr="00931FD9">
        <w:rPr>
          <w:color w:val="333333"/>
          <w:sz w:val="28"/>
          <w:szCs w:val="28"/>
        </w:rPr>
        <w:t>Чикиркин</w:t>
      </w:r>
      <w:proofErr w:type="spellEnd"/>
      <w:r w:rsidR="00054805" w:rsidRPr="00931FD9">
        <w:rPr>
          <w:color w:val="333333"/>
          <w:sz w:val="28"/>
          <w:szCs w:val="28"/>
        </w:rPr>
        <w:t xml:space="preserve">, заместитель начальника Центральной дирекции по управлению движением Иван </w:t>
      </w:r>
      <w:proofErr w:type="spellStart"/>
      <w:r w:rsidR="00054805" w:rsidRPr="00931FD9">
        <w:rPr>
          <w:color w:val="333333"/>
          <w:sz w:val="28"/>
          <w:szCs w:val="28"/>
        </w:rPr>
        <w:t>Яриков</w:t>
      </w:r>
      <w:proofErr w:type="spellEnd"/>
      <w:r w:rsidR="00054805" w:rsidRPr="00931FD9">
        <w:rPr>
          <w:color w:val="333333"/>
          <w:sz w:val="28"/>
          <w:szCs w:val="28"/>
        </w:rPr>
        <w:t xml:space="preserve">, заместители начальника Центральной дирекции инфраструктуры Дмитрий </w:t>
      </w:r>
      <w:proofErr w:type="spellStart"/>
      <w:r w:rsidR="00054805" w:rsidRPr="00931FD9">
        <w:rPr>
          <w:color w:val="333333"/>
          <w:sz w:val="28"/>
          <w:szCs w:val="28"/>
        </w:rPr>
        <w:t>Рулев</w:t>
      </w:r>
      <w:proofErr w:type="spellEnd"/>
      <w:r w:rsidR="00054805" w:rsidRPr="00931FD9">
        <w:rPr>
          <w:color w:val="333333"/>
          <w:sz w:val="28"/>
          <w:szCs w:val="28"/>
        </w:rPr>
        <w:t xml:space="preserve"> и Александр </w:t>
      </w:r>
      <w:proofErr w:type="spellStart"/>
      <w:r w:rsidR="00054805" w:rsidRPr="00931FD9">
        <w:rPr>
          <w:color w:val="333333"/>
          <w:sz w:val="28"/>
          <w:szCs w:val="28"/>
        </w:rPr>
        <w:t>Ципелев</w:t>
      </w:r>
      <w:proofErr w:type="spellEnd"/>
      <w:r w:rsidR="00054805" w:rsidRPr="00931FD9">
        <w:rPr>
          <w:color w:val="333333"/>
          <w:sz w:val="28"/>
          <w:szCs w:val="28"/>
        </w:rPr>
        <w:t xml:space="preserve">, заместитель начальника управления охраны труда, промышленной безопасности и экологического </w:t>
      </w:r>
      <w:proofErr w:type="spellStart"/>
      <w:r w:rsidR="00054805" w:rsidRPr="00931FD9">
        <w:rPr>
          <w:color w:val="333333"/>
          <w:sz w:val="28"/>
          <w:szCs w:val="28"/>
        </w:rPr>
        <w:t>конроля</w:t>
      </w:r>
      <w:proofErr w:type="spellEnd"/>
      <w:r w:rsidR="00054805" w:rsidRPr="00931FD9">
        <w:rPr>
          <w:color w:val="333333"/>
          <w:sz w:val="28"/>
          <w:szCs w:val="28"/>
        </w:rPr>
        <w:t xml:space="preserve"> ОАО "РЖД" Петр Потапов, заместитель начальника ЦДРП Александр </w:t>
      </w:r>
      <w:proofErr w:type="spellStart"/>
      <w:r w:rsidR="00054805" w:rsidRPr="00931FD9">
        <w:rPr>
          <w:color w:val="333333"/>
          <w:sz w:val="28"/>
          <w:szCs w:val="28"/>
        </w:rPr>
        <w:t>Гришов</w:t>
      </w:r>
      <w:proofErr w:type="spellEnd"/>
      <w:r w:rsidR="00054805" w:rsidRPr="00931FD9">
        <w:rPr>
          <w:color w:val="333333"/>
          <w:sz w:val="28"/>
          <w:szCs w:val="28"/>
        </w:rPr>
        <w:t>, первый заместитель начальника департамента по организации, оплате и мотивации труда Андрей Тихомиров, первый заместитель начальника департамента управления персоналом</w:t>
      </w:r>
      <w:proofErr w:type="gramEnd"/>
      <w:r w:rsidR="00054805" w:rsidRPr="00931FD9">
        <w:rPr>
          <w:color w:val="333333"/>
          <w:sz w:val="28"/>
          <w:szCs w:val="28"/>
        </w:rPr>
        <w:t xml:space="preserve"> Николай Захаров, представители  других профильных департаментов компании и ДЗО. </w:t>
      </w:r>
      <w:r w:rsidR="00054805" w:rsidRPr="00931FD9">
        <w:rPr>
          <w:color w:val="333333"/>
          <w:sz w:val="28"/>
          <w:szCs w:val="28"/>
        </w:rPr>
        <w:br/>
        <w:t xml:space="preserve">С основным докладом выступил лидер профсоюза Николай Никифоров. </w:t>
      </w:r>
      <w:proofErr w:type="spellStart"/>
      <w:r w:rsidR="00054805" w:rsidRPr="00931FD9">
        <w:rPr>
          <w:color w:val="333333"/>
          <w:sz w:val="28"/>
          <w:szCs w:val="28"/>
        </w:rPr>
        <w:t>Содокдадчиками</w:t>
      </w:r>
      <w:proofErr w:type="spellEnd"/>
      <w:r w:rsidR="00054805" w:rsidRPr="00931FD9">
        <w:rPr>
          <w:color w:val="333333"/>
          <w:sz w:val="28"/>
          <w:szCs w:val="28"/>
        </w:rPr>
        <w:t xml:space="preserve"> стали старший  вице-президент ОАО «РЖД» - главный  инженер  Валентин</w:t>
      </w:r>
      <w:r w:rsidRPr="00931FD9">
        <w:rPr>
          <w:color w:val="333333"/>
          <w:sz w:val="28"/>
          <w:szCs w:val="28"/>
        </w:rPr>
        <w:t xml:space="preserve"> Гапанович и вице-президент ОАО «РЖД» Дмитрий </w:t>
      </w:r>
      <w:proofErr w:type="spellStart"/>
      <w:r w:rsidRPr="00931FD9">
        <w:rPr>
          <w:color w:val="333333"/>
          <w:sz w:val="28"/>
          <w:szCs w:val="28"/>
        </w:rPr>
        <w:t>Шаханов</w:t>
      </w:r>
      <w:proofErr w:type="spellEnd"/>
      <w:r w:rsidRPr="00931FD9">
        <w:rPr>
          <w:color w:val="333333"/>
          <w:sz w:val="28"/>
          <w:szCs w:val="28"/>
        </w:rPr>
        <w:t xml:space="preserve">.  </w:t>
      </w:r>
      <w:r w:rsidR="00054805" w:rsidRPr="00931FD9">
        <w:rPr>
          <w:color w:val="333333"/>
          <w:sz w:val="28"/>
          <w:szCs w:val="28"/>
        </w:rPr>
        <w:t>В мероприятии также приняли участие члены Молодежного совета РОСПРОФЖЕЛ. </w:t>
      </w:r>
      <w:r w:rsidR="00054805" w:rsidRPr="00931FD9">
        <w:rPr>
          <w:color w:val="333333"/>
          <w:sz w:val="28"/>
          <w:szCs w:val="28"/>
        </w:rPr>
        <w:br/>
      </w:r>
      <w:r w:rsidR="00054805" w:rsidRPr="00931FD9">
        <w:rPr>
          <w:color w:val="333333"/>
          <w:sz w:val="28"/>
          <w:szCs w:val="28"/>
        </w:rPr>
        <w:lastRenderedPageBreak/>
        <w:t>Подробн</w:t>
      </w:r>
      <w:r w:rsidRPr="00931FD9">
        <w:rPr>
          <w:color w:val="333333"/>
          <w:sz w:val="28"/>
          <w:szCs w:val="28"/>
        </w:rPr>
        <w:t xml:space="preserve">ый отчет о III пленуме РОСПРОФЖЕЛ размещен на сайте РОСПРОФЖЕЛ и в номере </w:t>
      </w:r>
      <w:r w:rsidR="00054805" w:rsidRPr="00931FD9">
        <w:rPr>
          <w:color w:val="333333"/>
          <w:sz w:val="28"/>
          <w:szCs w:val="28"/>
        </w:rPr>
        <w:t xml:space="preserve"> газеты "Сигнал</w:t>
      </w:r>
      <w:proofErr w:type="gramStart"/>
      <w:r w:rsidRPr="00931FD9">
        <w:rPr>
          <w:color w:val="333333"/>
          <w:sz w:val="28"/>
          <w:szCs w:val="28"/>
        </w:rPr>
        <w:t>.</w:t>
      </w:r>
      <w:r w:rsidR="00054805" w:rsidRPr="00931FD9">
        <w:rPr>
          <w:color w:val="333333"/>
          <w:sz w:val="28"/>
          <w:szCs w:val="28"/>
        </w:rPr>
        <w:t>"</w:t>
      </w:r>
      <w:proofErr w:type="gramEnd"/>
    </w:p>
    <w:p w:rsidR="0046255A" w:rsidRPr="00931FD9" w:rsidRDefault="005D4B75" w:rsidP="00931FD9">
      <w:pPr>
        <w:tabs>
          <w:tab w:val="left" w:pos="993"/>
        </w:tabs>
        <w:suppressAutoHyphens/>
        <w:spacing w:after="240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На Пленуме в ход</w:t>
      </w:r>
      <w:r w:rsidR="00054805" w:rsidRPr="00931FD9">
        <w:rPr>
          <w:sz w:val="28"/>
          <w:szCs w:val="28"/>
        </w:rPr>
        <w:t xml:space="preserve">е обсуждаемых вопросов выступил председатель Дорпрофжел Старцев А.С. Выступления </w:t>
      </w:r>
      <w:proofErr w:type="spellStart"/>
      <w:r w:rsidR="00054805" w:rsidRPr="00931FD9">
        <w:rPr>
          <w:sz w:val="28"/>
          <w:szCs w:val="28"/>
        </w:rPr>
        <w:t>Золоторевой</w:t>
      </w:r>
      <w:proofErr w:type="spellEnd"/>
      <w:r w:rsidR="00054805" w:rsidRPr="00931FD9">
        <w:rPr>
          <w:sz w:val="28"/>
          <w:szCs w:val="28"/>
        </w:rPr>
        <w:t xml:space="preserve"> Е.М. председателя</w:t>
      </w:r>
      <w:r w:rsidRPr="00931FD9">
        <w:rPr>
          <w:sz w:val="28"/>
          <w:szCs w:val="28"/>
        </w:rPr>
        <w:t xml:space="preserve"> первичной профсоюзной органи</w:t>
      </w:r>
      <w:r w:rsidR="00054805" w:rsidRPr="00931FD9">
        <w:rPr>
          <w:sz w:val="28"/>
          <w:szCs w:val="28"/>
        </w:rPr>
        <w:t xml:space="preserve">зации </w:t>
      </w:r>
      <w:proofErr w:type="spellStart"/>
      <w:r w:rsidR="00054805" w:rsidRPr="00931FD9">
        <w:rPr>
          <w:sz w:val="28"/>
          <w:szCs w:val="28"/>
        </w:rPr>
        <w:t>Слюдянской</w:t>
      </w:r>
      <w:proofErr w:type="spellEnd"/>
      <w:r w:rsidR="00054805" w:rsidRPr="00931FD9">
        <w:rPr>
          <w:sz w:val="28"/>
          <w:szCs w:val="28"/>
        </w:rPr>
        <w:t xml:space="preserve"> дистанции пути, Цыплакова И.В. сданы в секретариат </w:t>
      </w:r>
      <w:r w:rsidR="00054805" w:rsidRPr="00931FD9">
        <w:rPr>
          <w:sz w:val="28"/>
          <w:szCs w:val="28"/>
          <w:lang w:val="en-US"/>
        </w:rPr>
        <w:t>III</w:t>
      </w:r>
      <w:r w:rsidRPr="00931FD9">
        <w:rPr>
          <w:sz w:val="28"/>
          <w:szCs w:val="28"/>
        </w:rPr>
        <w:t xml:space="preserve"> </w:t>
      </w:r>
      <w:r w:rsidR="00054805" w:rsidRPr="00931FD9">
        <w:rPr>
          <w:sz w:val="28"/>
          <w:szCs w:val="28"/>
        </w:rPr>
        <w:t xml:space="preserve">Пленума ЦК РОСПРОФЖЕЛ. </w:t>
      </w:r>
      <w:r w:rsidRPr="00931FD9">
        <w:rPr>
          <w:sz w:val="28"/>
          <w:szCs w:val="28"/>
        </w:rPr>
        <w:t>Делегация Дорпрофжел внесла ряд предло</w:t>
      </w:r>
      <w:r w:rsidR="00054805" w:rsidRPr="00931FD9">
        <w:rPr>
          <w:sz w:val="28"/>
          <w:szCs w:val="28"/>
        </w:rPr>
        <w:t xml:space="preserve">жений </w:t>
      </w:r>
      <w:r w:rsidRPr="00931FD9">
        <w:rPr>
          <w:sz w:val="28"/>
          <w:szCs w:val="28"/>
        </w:rPr>
        <w:t xml:space="preserve"> по обсуждаемым проектам постано</w:t>
      </w:r>
      <w:r w:rsidR="00993004" w:rsidRPr="00931FD9">
        <w:rPr>
          <w:sz w:val="28"/>
          <w:szCs w:val="28"/>
        </w:rPr>
        <w:t>влений. В работе Пленума приняли</w:t>
      </w:r>
      <w:r w:rsidRPr="00931FD9">
        <w:rPr>
          <w:sz w:val="28"/>
          <w:szCs w:val="28"/>
        </w:rPr>
        <w:t xml:space="preserve"> у</w:t>
      </w:r>
      <w:r w:rsidR="00993004" w:rsidRPr="00931FD9">
        <w:rPr>
          <w:sz w:val="28"/>
          <w:szCs w:val="28"/>
        </w:rPr>
        <w:t xml:space="preserve">частие члены Молодежного совета РОСПРОФЖЕЛ, в том числе Кузнечихин Д.В. председатель молодежного совета комитета </w:t>
      </w:r>
      <w:r w:rsidRPr="00931FD9">
        <w:rPr>
          <w:sz w:val="28"/>
          <w:szCs w:val="28"/>
        </w:rPr>
        <w:t xml:space="preserve"> Дорпрофжел. После обсуждения повестки дня, проектов положений нормативных документов были приняты</w:t>
      </w:r>
      <w:r w:rsidR="00393CA1" w:rsidRPr="00931FD9">
        <w:rPr>
          <w:sz w:val="28"/>
          <w:szCs w:val="28"/>
        </w:rPr>
        <w:t xml:space="preserve"> соответствующие постановления. </w:t>
      </w:r>
      <w:r w:rsidR="0046255A" w:rsidRPr="00931FD9">
        <w:rPr>
          <w:sz w:val="28"/>
          <w:szCs w:val="28"/>
        </w:rPr>
        <w:t xml:space="preserve">Заслушав информацию </w:t>
      </w:r>
      <w:proofErr w:type="spellStart"/>
      <w:r w:rsidR="0046255A" w:rsidRPr="00931FD9">
        <w:rPr>
          <w:sz w:val="28"/>
          <w:szCs w:val="28"/>
        </w:rPr>
        <w:t>Старцева</w:t>
      </w:r>
      <w:proofErr w:type="spellEnd"/>
      <w:r w:rsidR="0046255A" w:rsidRPr="00931FD9">
        <w:rPr>
          <w:sz w:val="28"/>
          <w:szCs w:val="28"/>
        </w:rPr>
        <w:t xml:space="preserve"> А.С. председателя Дорпрофжел на ВСЖД филиала ОАО «РЖД»</w:t>
      </w:r>
      <w:r w:rsidR="00A5538C" w:rsidRPr="00931FD9">
        <w:rPr>
          <w:sz w:val="28"/>
          <w:szCs w:val="28"/>
        </w:rPr>
        <w:t>, члена ЦК, президиума РОСПРОФЖЕЛ, обменявшись мнениями,</w:t>
      </w:r>
    </w:p>
    <w:p w:rsidR="0046255A" w:rsidRPr="00931FD9" w:rsidRDefault="00A5538C" w:rsidP="00931FD9">
      <w:pPr>
        <w:spacing w:after="240"/>
        <w:jc w:val="center"/>
        <w:rPr>
          <w:sz w:val="28"/>
          <w:szCs w:val="28"/>
        </w:rPr>
      </w:pPr>
      <w:r w:rsidRPr="00931FD9">
        <w:rPr>
          <w:sz w:val="28"/>
          <w:szCs w:val="28"/>
        </w:rPr>
        <w:t xml:space="preserve">Комитет </w:t>
      </w:r>
      <w:r w:rsidR="0046255A" w:rsidRPr="00931FD9">
        <w:rPr>
          <w:sz w:val="28"/>
          <w:szCs w:val="28"/>
        </w:rPr>
        <w:t>Дорпрофжел</w:t>
      </w:r>
      <w:r w:rsidRPr="00931FD9">
        <w:rPr>
          <w:sz w:val="28"/>
          <w:szCs w:val="28"/>
        </w:rPr>
        <w:t xml:space="preserve"> </w:t>
      </w:r>
      <w:r w:rsidR="0046255A" w:rsidRPr="00931FD9">
        <w:rPr>
          <w:sz w:val="28"/>
          <w:szCs w:val="28"/>
        </w:rPr>
        <w:t>ПОСТАНОВЛЯЕТ:</w:t>
      </w:r>
    </w:p>
    <w:p w:rsidR="0046255A" w:rsidRPr="00931FD9" w:rsidRDefault="00A5538C" w:rsidP="00931FD9">
      <w:pPr>
        <w:numPr>
          <w:ilvl w:val="0"/>
          <w:numId w:val="1"/>
        </w:numPr>
        <w:spacing w:before="100" w:beforeAutospacing="1" w:after="240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Информацию о материалах </w:t>
      </w:r>
      <w:r w:rsidRPr="00931FD9">
        <w:rPr>
          <w:sz w:val="28"/>
          <w:szCs w:val="28"/>
          <w:lang w:val="en-US"/>
        </w:rPr>
        <w:t>II</w:t>
      </w:r>
      <w:r w:rsidR="00993004" w:rsidRPr="00931FD9">
        <w:rPr>
          <w:sz w:val="28"/>
          <w:szCs w:val="28"/>
          <w:lang w:val="en-US"/>
        </w:rPr>
        <w:t>I</w:t>
      </w:r>
      <w:r w:rsidRPr="00931FD9">
        <w:rPr>
          <w:sz w:val="28"/>
          <w:szCs w:val="28"/>
        </w:rPr>
        <w:t xml:space="preserve"> Пленума ЦК РОСПРОФЖЕЛ принять к сведению.</w:t>
      </w:r>
    </w:p>
    <w:p w:rsidR="00A5538C" w:rsidRPr="00931FD9" w:rsidRDefault="00A5538C" w:rsidP="00931FD9">
      <w:pPr>
        <w:numPr>
          <w:ilvl w:val="0"/>
          <w:numId w:val="1"/>
        </w:numPr>
        <w:spacing w:before="100" w:beforeAutospacing="1" w:after="240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>Пр</w:t>
      </w:r>
      <w:r w:rsidR="00CE52A6" w:rsidRPr="00931FD9">
        <w:rPr>
          <w:sz w:val="28"/>
          <w:szCs w:val="28"/>
        </w:rPr>
        <w:t>инять к исполнению Постановления</w:t>
      </w:r>
      <w:r w:rsidRPr="00931FD9">
        <w:rPr>
          <w:sz w:val="28"/>
          <w:szCs w:val="28"/>
        </w:rPr>
        <w:t xml:space="preserve"> </w:t>
      </w:r>
      <w:r w:rsidRPr="00931FD9">
        <w:rPr>
          <w:sz w:val="28"/>
          <w:szCs w:val="28"/>
          <w:lang w:val="en-US"/>
        </w:rPr>
        <w:t>II</w:t>
      </w:r>
      <w:r w:rsidR="00993004" w:rsidRPr="00931FD9">
        <w:rPr>
          <w:sz w:val="28"/>
          <w:szCs w:val="28"/>
          <w:lang w:val="en-US"/>
        </w:rPr>
        <w:t>I</w:t>
      </w:r>
      <w:r w:rsidRPr="00931FD9">
        <w:rPr>
          <w:sz w:val="28"/>
          <w:szCs w:val="28"/>
        </w:rPr>
        <w:t xml:space="preserve"> Пленума ЦК РОСПРОФЖЕЛ.</w:t>
      </w:r>
    </w:p>
    <w:p w:rsidR="00A5538C" w:rsidRPr="00931FD9" w:rsidRDefault="00CE52A6" w:rsidP="00931FD9">
      <w:pPr>
        <w:numPr>
          <w:ilvl w:val="0"/>
          <w:numId w:val="1"/>
        </w:numPr>
        <w:spacing w:before="100" w:beforeAutospacing="1" w:after="240"/>
        <w:contextualSpacing/>
        <w:jc w:val="both"/>
        <w:rPr>
          <w:sz w:val="28"/>
          <w:szCs w:val="28"/>
        </w:rPr>
      </w:pPr>
      <w:proofErr w:type="gramStart"/>
      <w:r w:rsidRPr="00931FD9">
        <w:rPr>
          <w:sz w:val="28"/>
          <w:szCs w:val="28"/>
        </w:rPr>
        <w:t>Разместить Постановления</w:t>
      </w:r>
      <w:proofErr w:type="gramEnd"/>
      <w:r w:rsidR="00A5538C" w:rsidRPr="00931FD9">
        <w:rPr>
          <w:sz w:val="28"/>
          <w:szCs w:val="28"/>
        </w:rPr>
        <w:t xml:space="preserve"> </w:t>
      </w:r>
      <w:r w:rsidR="00A5538C" w:rsidRPr="00931FD9">
        <w:rPr>
          <w:sz w:val="28"/>
          <w:szCs w:val="28"/>
          <w:lang w:val="en-US"/>
        </w:rPr>
        <w:t>II</w:t>
      </w:r>
      <w:r w:rsidR="00993004" w:rsidRPr="00931FD9">
        <w:rPr>
          <w:sz w:val="28"/>
          <w:szCs w:val="28"/>
          <w:lang w:val="en-US"/>
        </w:rPr>
        <w:t>I</w:t>
      </w:r>
      <w:r w:rsidR="00A5538C" w:rsidRPr="00931FD9">
        <w:rPr>
          <w:sz w:val="28"/>
          <w:szCs w:val="28"/>
        </w:rPr>
        <w:t xml:space="preserve"> Пленума ЦК РОСПРОФЖЕЛ на сайте Дорпрофжел. </w:t>
      </w:r>
    </w:p>
    <w:p w:rsidR="00A5538C" w:rsidRPr="00931FD9" w:rsidRDefault="00A5538C" w:rsidP="00931FD9">
      <w:pPr>
        <w:numPr>
          <w:ilvl w:val="0"/>
          <w:numId w:val="1"/>
        </w:numPr>
        <w:spacing w:before="100" w:beforeAutospacing="1" w:after="240"/>
        <w:ind w:left="1066" w:hanging="357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Руководителям филиалов, ИРО Дорпрофжел, председателям профсоюзных организаций всех уровней: </w:t>
      </w:r>
    </w:p>
    <w:p w:rsidR="00A5538C" w:rsidRPr="00931FD9" w:rsidRDefault="00A5538C" w:rsidP="00931FD9">
      <w:pPr>
        <w:spacing w:before="100" w:beforeAutospacing="1" w:after="240"/>
        <w:ind w:left="1276" w:hanging="210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>- провести работу с профсоюзным активом, членами профсоюз</w:t>
      </w:r>
      <w:r w:rsidR="00F0227A" w:rsidRPr="00931FD9">
        <w:rPr>
          <w:sz w:val="28"/>
          <w:szCs w:val="28"/>
        </w:rPr>
        <w:t xml:space="preserve">а по изучению </w:t>
      </w:r>
      <w:proofErr w:type="gramStart"/>
      <w:r w:rsidR="00F0227A" w:rsidRPr="00931FD9">
        <w:rPr>
          <w:sz w:val="28"/>
          <w:szCs w:val="28"/>
        </w:rPr>
        <w:t>нормативных</w:t>
      </w:r>
      <w:proofErr w:type="gramEnd"/>
      <w:r w:rsidR="00F0227A" w:rsidRPr="00931FD9">
        <w:rPr>
          <w:sz w:val="28"/>
          <w:szCs w:val="28"/>
        </w:rPr>
        <w:t xml:space="preserve"> докум</w:t>
      </w:r>
      <w:r w:rsidRPr="00931FD9">
        <w:rPr>
          <w:sz w:val="28"/>
          <w:szCs w:val="28"/>
        </w:rPr>
        <w:t>нтов РОСПРОФЖЕЛ;</w:t>
      </w:r>
    </w:p>
    <w:p w:rsidR="00A5538C" w:rsidRPr="00931FD9" w:rsidRDefault="004A4ECF" w:rsidP="00931FD9">
      <w:pPr>
        <w:tabs>
          <w:tab w:val="left" w:pos="1276"/>
        </w:tabs>
        <w:spacing w:before="100" w:beforeAutospacing="1" w:after="240"/>
        <w:ind w:left="1276" w:hanging="283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- </w:t>
      </w:r>
      <w:r w:rsidR="00A5538C" w:rsidRPr="00931FD9">
        <w:rPr>
          <w:sz w:val="28"/>
          <w:szCs w:val="28"/>
        </w:rPr>
        <w:t xml:space="preserve">разместить материалы </w:t>
      </w:r>
      <w:r w:rsidR="00A5538C" w:rsidRPr="00931FD9">
        <w:rPr>
          <w:sz w:val="28"/>
          <w:szCs w:val="28"/>
          <w:lang w:val="en-US"/>
        </w:rPr>
        <w:t>II</w:t>
      </w:r>
      <w:r w:rsidR="00993004" w:rsidRPr="00931FD9">
        <w:rPr>
          <w:sz w:val="28"/>
          <w:szCs w:val="28"/>
          <w:lang w:val="en-US"/>
        </w:rPr>
        <w:t>I</w:t>
      </w:r>
      <w:r w:rsidR="00A5538C" w:rsidRPr="00931FD9">
        <w:rPr>
          <w:sz w:val="28"/>
          <w:szCs w:val="28"/>
        </w:rPr>
        <w:t xml:space="preserve"> Пленума ЦК РОСПРОФЖЕЛ на информационных стендах.</w:t>
      </w:r>
    </w:p>
    <w:p w:rsidR="00A5538C" w:rsidRPr="00931FD9" w:rsidRDefault="00A5538C" w:rsidP="00931FD9">
      <w:pPr>
        <w:spacing w:before="100" w:beforeAutospacing="1" w:after="240"/>
        <w:ind w:left="1134" w:hanging="425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5. </w:t>
      </w:r>
      <w:r w:rsidR="004A4ECF" w:rsidRPr="00931FD9">
        <w:rPr>
          <w:sz w:val="28"/>
          <w:szCs w:val="28"/>
        </w:rPr>
        <w:t xml:space="preserve"> </w:t>
      </w:r>
      <w:r w:rsidRPr="00931FD9">
        <w:rPr>
          <w:sz w:val="28"/>
          <w:szCs w:val="28"/>
        </w:rPr>
        <w:t xml:space="preserve">Рассмотреть документы </w:t>
      </w:r>
      <w:r w:rsidRPr="00931FD9">
        <w:rPr>
          <w:sz w:val="28"/>
          <w:szCs w:val="28"/>
          <w:lang w:val="en-US"/>
        </w:rPr>
        <w:t>II</w:t>
      </w:r>
      <w:r w:rsidR="00993004" w:rsidRPr="00931FD9">
        <w:rPr>
          <w:sz w:val="28"/>
          <w:szCs w:val="28"/>
          <w:lang w:val="en-US"/>
        </w:rPr>
        <w:t>I</w:t>
      </w:r>
      <w:r w:rsidRPr="00931FD9">
        <w:rPr>
          <w:sz w:val="28"/>
          <w:szCs w:val="28"/>
        </w:rPr>
        <w:t xml:space="preserve"> Пленума ЦК </w:t>
      </w:r>
      <w:proofErr w:type="spellStart"/>
      <w:r w:rsidRPr="00931FD9">
        <w:rPr>
          <w:sz w:val="28"/>
          <w:szCs w:val="28"/>
        </w:rPr>
        <w:t>Роспрофжел</w:t>
      </w:r>
      <w:proofErr w:type="spellEnd"/>
      <w:r w:rsidRPr="00931FD9">
        <w:rPr>
          <w:sz w:val="28"/>
          <w:szCs w:val="28"/>
        </w:rPr>
        <w:t xml:space="preserve"> на заседаниях ко</w:t>
      </w:r>
      <w:r w:rsidR="004A4ECF" w:rsidRPr="00931FD9">
        <w:rPr>
          <w:sz w:val="28"/>
          <w:szCs w:val="28"/>
        </w:rPr>
        <w:t>ординационных Советов  филиалов, ИРО, железнодорожных станций, заседаниях выборных органов профсоюзных организаций всех уровней.</w:t>
      </w:r>
    </w:p>
    <w:p w:rsidR="004A4ECF" w:rsidRPr="00931FD9" w:rsidRDefault="004A4ECF" w:rsidP="00931FD9">
      <w:pPr>
        <w:tabs>
          <w:tab w:val="left" w:pos="851"/>
        </w:tabs>
        <w:spacing w:before="100" w:beforeAutospacing="1" w:after="240"/>
        <w:ind w:left="1134" w:hanging="425"/>
        <w:contextualSpacing/>
        <w:jc w:val="both"/>
        <w:rPr>
          <w:sz w:val="28"/>
          <w:szCs w:val="28"/>
        </w:rPr>
      </w:pPr>
      <w:r w:rsidRPr="00931FD9">
        <w:rPr>
          <w:sz w:val="28"/>
          <w:szCs w:val="28"/>
        </w:rPr>
        <w:t xml:space="preserve">6. </w:t>
      </w:r>
      <w:proofErr w:type="gramStart"/>
      <w:r w:rsidRPr="00931FD9">
        <w:rPr>
          <w:sz w:val="28"/>
          <w:szCs w:val="28"/>
        </w:rPr>
        <w:t>Контроль за</w:t>
      </w:r>
      <w:proofErr w:type="gramEnd"/>
      <w:r w:rsidRPr="00931FD9">
        <w:rPr>
          <w:sz w:val="28"/>
          <w:szCs w:val="28"/>
        </w:rPr>
        <w:t xml:space="preserve"> исполнением поручить Громову В.Д. – первому заместителю председателя Дорпрофжел на ВСЖД филиала ОАО «РЖД»</w:t>
      </w:r>
      <w:r w:rsidR="005A21B1" w:rsidRPr="00931FD9">
        <w:rPr>
          <w:sz w:val="28"/>
          <w:szCs w:val="28"/>
        </w:rPr>
        <w:t>.</w:t>
      </w:r>
    </w:p>
    <w:p w:rsidR="005A21B1" w:rsidRDefault="005A21B1" w:rsidP="00931FD9">
      <w:pPr>
        <w:tabs>
          <w:tab w:val="left" w:pos="851"/>
        </w:tabs>
        <w:spacing w:before="100" w:beforeAutospacing="1" w:after="240"/>
        <w:ind w:left="1134" w:hanging="425"/>
        <w:contextualSpacing/>
        <w:jc w:val="both"/>
        <w:rPr>
          <w:sz w:val="28"/>
          <w:szCs w:val="28"/>
        </w:rPr>
      </w:pPr>
    </w:p>
    <w:p w:rsidR="005A21B1" w:rsidRDefault="005A21B1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p w:rsidR="005A21B1" w:rsidRDefault="005A21B1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p w:rsidR="005A21B1" w:rsidRPr="00A5538C" w:rsidRDefault="005A21B1" w:rsidP="004A4ECF">
      <w:pPr>
        <w:tabs>
          <w:tab w:val="left" w:pos="851"/>
        </w:tabs>
        <w:spacing w:before="100" w:beforeAutospacing="1" w:after="100" w:afterAutospacing="1"/>
        <w:ind w:left="1134" w:hanging="425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273"/>
        <w:gridCol w:w="4273"/>
      </w:tblGrid>
      <w:tr w:rsidR="0046255A" w:rsidTr="004A4ECF">
        <w:trPr>
          <w:trHeight w:val="1094"/>
          <w:jc w:val="center"/>
        </w:trPr>
        <w:tc>
          <w:tcPr>
            <w:tcW w:w="4273" w:type="dxa"/>
          </w:tcPr>
          <w:p w:rsidR="0046255A" w:rsidRDefault="0046255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Дорпрофжел </w:t>
            </w:r>
            <w:r>
              <w:rPr>
                <w:sz w:val="28"/>
                <w:szCs w:val="28"/>
              </w:rPr>
              <w:t>ВСЖД - филиала ОАО «РЖД»</w:t>
            </w:r>
          </w:p>
          <w:p w:rsidR="00993004" w:rsidRPr="005A21B1" w:rsidRDefault="00993004">
            <w:pPr>
              <w:rPr>
                <w:color w:val="000000"/>
                <w:sz w:val="28"/>
                <w:szCs w:val="28"/>
              </w:rPr>
            </w:pPr>
          </w:p>
          <w:p w:rsidR="00993004" w:rsidRPr="005A21B1" w:rsidRDefault="00993004">
            <w:pPr>
              <w:rPr>
                <w:color w:val="000000"/>
                <w:sz w:val="28"/>
                <w:szCs w:val="28"/>
              </w:rPr>
            </w:pPr>
          </w:p>
          <w:p w:rsidR="0046255A" w:rsidRDefault="004625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73" w:type="dxa"/>
            <w:hideMark/>
          </w:tcPr>
          <w:p w:rsidR="0046255A" w:rsidRDefault="0046255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 А.С.</w:t>
            </w:r>
          </w:p>
        </w:tc>
      </w:tr>
    </w:tbl>
    <w:p w:rsidR="0046255A" w:rsidRPr="00993004" w:rsidRDefault="0046255A" w:rsidP="00A5538C">
      <w:pPr>
        <w:jc w:val="both"/>
        <w:rPr>
          <w:sz w:val="20"/>
        </w:rPr>
      </w:pPr>
      <w:r w:rsidRPr="00993004">
        <w:rPr>
          <w:sz w:val="20"/>
        </w:rPr>
        <w:t xml:space="preserve">Исп. </w:t>
      </w:r>
      <w:r w:rsidR="00A5538C" w:rsidRPr="00993004">
        <w:rPr>
          <w:sz w:val="20"/>
        </w:rPr>
        <w:t>Шубина Т.Н.</w:t>
      </w:r>
      <w:r w:rsidR="00993004" w:rsidRPr="00993004">
        <w:rPr>
          <w:sz w:val="20"/>
          <w:lang w:val="en-US"/>
        </w:rPr>
        <w:t>,</w:t>
      </w:r>
      <w:r w:rsidR="00993004" w:rsidRPr="00993004">
        <w:rPr>
          <w:sz w:val="20"/>
        </w:rPr>
        <w:t>Дорпрофжел</w:t>
      </w:r>
    </w:p>
    <w:p w:rsidR="00921565" w:rsidRPr="00993004" w:rsidRDefault="00A5538C" w:rsidP="004A4ECF">
      <w:pPr>
        <w:jc w:val="both"/>
        <w:rPr>
          <w:sz w:val="20"/>
        </w:rPr>
      </w:pPr>
      <w:r w:rsidRPr="00993004">
        <w:rPr>
          <w:sz w:val="20"/>
        </w:rPr>
        <w:t>Тел.4-40-36</w:t>
      </w:r>
    </w:p>
    <w:sectPr w:rsidR="00921565" w:rsidRPr="00993004" w:rsidSect="00931F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50A35"/>
    <w:multiLevelType w:val="hybridMultilevel"/>
    <w:tmpl w:val="8DEC2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5D86"/>
    <w:multiLevelType w:val="hybridMultilevel"/>
    <w:tmpl w:val="D27E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A4168"/>
    <w:multiLevelType w:val="hybridMultilevel"/>
    <w:tmpl w:val="C7209D7A"/>
    <w:lvl w:ilvl="0" w:tplc="386029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72167B86"/>
    <w:multiLevelType w:val="multilevel"/>
    <w:tmpl w:val="F7C6E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46255A"/>
    <w:rsid w:val="00054805"/>
    <w:rsid w:val="000D1452"/>
    <w:rsid w:val="000E2AB2"/>
    <w:rsid w:val="000E2DAE"/>
    <w:rsid w:val="0018218D"/>
    <w:rsid w:val="002D3546"/>
    <w:rsid w:val="00347705"/>
    <w:rsid w:val="00393CA1"/>
    <w:rsid w:val="0046255A"/>
    <w:rsid w:val="004A4ECF"/>
    <w:rsid w:val="00525B44"/>
    <w:rsid w:val="005467A1"/>
    <w:rsid w:val="005A21B1"/>
    <w:rsid w:val="005D1F86"/>
    <w:rsid w:val="005D4B75"/>
    <w:rsid w:val="007D224C"/>
    <w:rsid w:val="007E7B45"/>
    <w:rsid w:val="00921565"/>
    <w:rsid w:val="00931FD9"/>
    <w:rsid w:val="00993004"/>
    <w:rsid w:val="009F6CA8"/>
    <w:rsid w:val="00A5538C"/>
    <w:rsid w:val="00B5662C"/>
    <w:rsid w:val="00BC3191"/>
    <w:rsid w:val="00C04FDE"/>
    <w:rsid w:val="00CE52A6"/>
    <w:rsid w:val="00DB7FAC"/>
    <w:rsid w:val="00EA0A16"/>
    <w:rsid w:val="00F0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6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6255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4A4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A4ECF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nhideWhenUsed/>
    <w:rsid w:val="00B5662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B35C-FE6E-49C8-AF52-6E818AC7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2017-04-06T01:41:00Z</cp:lastPrinted>
  <dcterms:created xsi:type="dcterms:W3CDTF">2017-04-25T02:34:00Z</dcterms:created>
  <dcterms:modified xsi:type="dcterms:W3CDTF">2017-04-25T02:34:00Z</dcterms:modified>
</cp:coreProperties>
</file>