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5F" w:rsidRPr="001F455F" w:rsidRDefault="001F455F" w:rsidP="001F45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9999"/>
          <w:kern w:val="36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caps/>
          <w:color w:val="339999"/>
          <w:kern w:val="36"/>
          <w:sz w:val="28"/>
          <w:szCs w:val="28"/>
          <w:lang w:eastAsia="ru-RU"/>
        </w:rPr>
        <w:t>НАЦИОНАЛЬНАЯ СТРАТЕГИЯ действий в интересах женщин на 2017 - 2022 годы</w:t>
      </w:r>
    </w:p>
    <w:p w:rsidR="001F455F" w:rsidRPr="001F455F" w:rsidRDefault="001F455F" w:rsidP="001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ПРАВИТЕЛЬСТВО РОССИЙСКОЙ ФЕДЕРАЦИИ </w:t>
      </w:r>
    </w:p>
    <w:p w:rsidR="001F455F" w:rsidRPr="001F455F" w:rsidRDefault="001F455F" w:rsidP="001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РАСПОРЯЖЕНИЕ </w:t>
      </w:r>
    </w:p>
    <w:p w:rsidR="001F455F" w:rsidRPr="001F455F" w:rsidRDefault="001F455F" w:rsidP="001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8 марта 2017 г. No 410-р МОСКВА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Национальную стратегию действий в интересах женщин на 2017 - 2022 годы (далее - Стратегия). </w:t>
      </w:r>
    </w:p>
    <w:p w:rsidR="001F455F" w:rsidRPr="001F455F" w:rsidRDefault="001F455F" w:rsidP="001F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Федеральным органам исполнительной власти руководствоваться положениями Стратегии при решении задач в области улучшения положения женщин. </w:t>
      </w:r>
    </w:p>
    <w:p w:rsidR="001F455F" w:rsidRPr="001F455F" w:rsidRDefault="001F455F" w:rsidP="001F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Минтруду России совместно с заинтересованными федеральными органами исполнительной власти в 3-месячный срок разработать и внести в Правительство Российской Федерации проект плана мероприятий по реализации в 2017 - 2018 годах I этапа Стратегии. </w:t>
      </w:r>
    </w:p>
    <w:p w:rsidR="001F455F" w:rsidRPr="001F455F" w:rsidRDefault="001F455F" w:rsidP="001F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органам государственной власти субъектов Российской Федерации руководствоваться положениями Стратегии при решении задач в области улучшения положения женщин. </w:t>
      </w:r>
    </w:p>
    <w:p w:rsidR="001F455F" w:rsidRPr="001F455F" w:rsidRDefault="001F455F" w:rsidP="001F4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Российской Федерации Д.Медведев </w:t>
      </w:r>
    </w:p>
    <w:p w:rsidR="001F455F" w:rsidRPr="001F455F" w:rsidRDefault="001F455F" w:rsidP="001F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5F" w:rsidRDefault="001F455F" w:rsidP="001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распоряжением Правительства Российской Федерации </w:t>
      </w:r>
    </w:p>
    <w:p w:rsidR="001F455F" w:rsidRPr="001F455F" w:rsidRDefault="001F455F" w:rsidP="001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марта 2017 г. No 410-р </w:t>
      </w:r>
    </w:p>
    <w:p w:rsidR="001F455F" w:rsidRPr="001F455F" w:rsidRDefault="001F455F" w:rsidP="001F4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СТРАТЕГИЯ</w:t>
      </w: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действий в интересах женщин на 2017 - 2022 годы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стратегия действий в интересах женщин на 2017 - 2022 годы (далее - Стратегия) определяет основные направления государственной политики в отношении женщин и нацелена на реализацию принципа равных прав и свобод мужчины и женщины и создание равных возможностей для их реализации женщинами в соответствии с положениями Конституции Российской Федерации, общепризнанными принципами и нормами международного права, международными договорами Российской Федерации.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основывается на том, что права женщин являются неотъемлемой частью общих прав человека. Создание условий для полного и равноправного участия женщин в политической, экономической, социальной и культурной сферах жизни общества является приоритетным направлением государственной политики Российской Федерации.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Положение женщин в Российской Федерации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Федеральной службы государственной статистики, на начало 2016 года в Российской Федерации проживали 146,5 млн. человек, из них 78,6 млн. составляли женщины. Это более половины населения страны. Российские женщины отличаются высоким уровнем образования и значительной экономической активностью. Так, по данным Федеральной службы государственной статистики, уровень экономической активности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женщин в трудоспособном возрасте составляет 77 процентов, доля занятых женщин в общей численности занятого населения - 49 процентов.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Декларации "Преобразование нашего мира: Повестка дня в области устойчивого развития на период до 2030 года", принятой резолюцией Генеральной Ассамблеи Организации Объединенных Наций от 25 сентября 2015 г. No 70/1, предусматривается обеспечение к 2030 году всестороннего и эффективного участия женщин в принятии решений в политической, экономической и общественной сферах жизни общества.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Российская Федерация в рамках работы в "Группе двадцати" наравне с другими странами этого объединения взяла на себя обязательство по принятию дополнительных мер, направленных на повышение занятости женщин, а также по созданию условий для их карьерного и профессионального роста.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позиций женщин в российском обществе способствовали меры, принятые в течение последних 10 лет, включающие: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законодательства в целях улучшения положения женщин, в том числе в части вопросов, связанных с выплатой пособий в связи с рождением и воспитанием детей, а также с реализацией программы материнского (семейного) капитала;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конкурентоспособности женщин на рынке труда за счет принятия антидискриминационных мер (запрещение объявлений о вакансиях, содержащих требования о поле, возрасте и семейном положении), а также за счет организации профессионального обучения женщин, находящихся в отпуске по уходу за ребенком;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поэтапное повышение оплаты труда в бюджетных секторах экономики, в которых заняты преимущественно женщины, - в сферах образования, науки, здравоохранения, культуры и социальной защиты;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условий для совмещения семейных обязанностей по воспитанию детей, в том числе детей-инвалидов и детей с ограниченными возможностями здоровья, с трудовой деятельностью (обеспечение доступности дошкольного образования для детей в возрасте от 3 до 7 лет, закрепление на законодательном уровне положения о предоставлении по желанию лица, воспитывающего ребенка-инвалида, ежегодного оплачиваемого отпуска в удобное для него время);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оказания медицинской помощи женщинам в период беременности, родов и послеродовой период, введение родового сертификата, строительство перинатальных центров; 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поддержку малого и среднего предпринимательства, в том числе с участием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последовательную государственную поддержку социально ориентированных некоммерческих организаций, деятельность которых направлена на улучшение положения женщин, семьи и детей.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в этой области стали возможны благодаря реализации государственных программ и приоритетных национальных проектов в сферах образования, здравоохранения и социальной поддержки граждан, указов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Президента Российской Федерации от 7 мая 2012 г. No 596 "О долгосрочной государственной экономической политике", от 7мая 2012 г. No 597 "О мероприятиях по реализации государственной социальной политики", от 7 мая 2012 г. No 599 "О мерах по реализации государственной политики в области образования и науки", от 7мая 2012 г. No 600 "О мерах по обеспечению граждан Российской Федерации доступным и комфортным жильем и повышению качества жилищно- коммунальных услуг", от 7 мая 2012 г. No 601 "Об основных направлениях совершенствования системы государственного управления", от 7 мая 2012 г. No 602 "Об обеспечении межнационального согласия", от 7 мая 2012 г. No 606 "О мерах по реализации демографической политики Российской Федерации", от 9 октября 2007 г. No 1351 "Об утверждении Концепции демографической политики Российской Федерации на период до 2025года" и от 1июня 2012г. No761 "О Национальной стратегии действий в интересах детей на 2012 - 2017 годы", а также Концепции долгосрочного социально-экономического развития Российской Федерации на период до 2020года, утвержденной распоряжением Правительства Российской Федерации от 17ноября 2008г. No1662-р, Концепции государственной семейной политики в Российской Федерации на период до 2025года, утвержденной распоряжением Правительства Российской Федерации от 25 августа 2014 г. No 1618-р, Стратегии действий в интересах граждан старшего поколения в Российской Федерации до 2025 года, утвержденной распоряжением Правительства Российской Федерации от 5 февраля 2016 г. No 164-р, и планов реализации соответствующих мероприятий.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 государственной поддержки гражданского общества путем выделения грантов поддерживаются женские организации, реализующие проекты: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укреплению института семьи и семейных ценностей, охране и поддержке материнства;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социальной адаптации детей-инвалидов;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общественному мониторингу качества социальной сферы. Несмотря на принимаемые меры, остаются высокими показатели заболеваемости женского населения.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инвалидами были впервые признаны 330 тыс. женщин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(47 процентов всех впервые признанных инвалидами), из них 117 тыс. - в трудоспособном возрасте.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10 лет количество женщин, которым поставлен диагноз "бесплодие", сохраняется на уровне 250 - 280 случаев на 100 тыс. женщин в возрасте 18 - 49 лет, в 2015 году этот диагноз поставлен впервые 94,2 тыс. женщин.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зарегистрировано 319,3 тыс. случаев заболеваний женщин злокачественными новообразованиями, из них 20,9 процента - раком молочной железы. За последние 10 лет численность женщин с диагностированным раком молочной железы увеличилась на 32,5 процента. В 2015 году от этого заболевания умерли 22 тыс. женщин.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области снижения материнской смертности Российская Федерация добилась значительных успехов. Показатель материнской смертности за 1990 - 2015 годы снизился на 78,8процента и составил в 2015году 10,1 случая на 100 тыс. детей, родившихся живыми, при этом в 20 субъектах Российской Федерации случаи материнской смертности не зарегистрированы, в 8 регионах показатель материнской смертности составил менее 5 случаев на 100 тыс. детей, родившихся живыми, что соответствует уровню развитых стран.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первое место среди причин материнской смертности выходят причины, являющиеся следствием увеличения количества беременных женщин, имеющих хронические заболевания, а также неблагоприятных социальных факторов и образа жизни.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комплекса соответствующих мер (медико- социальная помощь женщинам, находящимся в трудной жизненной ситуации, доабортное консультирование беременных женщин, повышение уровня репродуктивной культуры населения) в Российской Федерации отмечается стойкая тенденция к снижению числа абортов. С 2010 по 2015 год оно снизилось с 1186,1 тыс. абортов до 848,2 тыс. абортов, а показатель числа абортов на 1 тыс. женщин детородного возраста за этот период уменьшился с 32 до 24. Вместе с тем указанные показатели пока выше, чем в развитых странах.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Российской Федерации проживает значительное количество одиноких пожилых женщин, что влечет за собой необходимость предоставления им поддержки в виде содействия посильной занятости, доступа к содержательному досугу, а также принятия других мер, способствующих их активному долголетию.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пожилого возраста нуждаются в сохранении их способности к самообслуживанию, физической и функциональной активности, независимости от посторонней помощи в повседневной жизни.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женщины имеют высокий уровень образования, профессиональные и карьерные интересы, при этом воспитание детей и присмотр за ними, а также за членами семьи, требующими постоянного присмотра и ухода, в том числе по состоянию здоровья, осуществляются преимущественно женщинами, что создает трудности в совмещении ими семейных обязанностей и трудовой деятельности.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составляют значительную часть высококвалифицированных научных кадров (25 процентов среди докторов наук и 41процент среди кандидатов наук). Однако научный и интеллектуальный потенциал женщин используется не в полной мере. В результате женщины недостаточно интегрируются в рынок труда, связанный с новым технологическим укладом, и не всегда могут участвовать в инновационном развитии страны, что ведет к сохранению разницы в доходах женщин и мужчин.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 Российской Федерации отмечается высокая занятость женщин, проявляется их ориентация на полную занятость, карьерный рост в сочетании с семейными обязанностями и воспитанием детей. Вместе стем женщины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находятся в неравном положении по сравнению с мужчинами в сфере экономики. Доля женщин среди руководителей организаций различных форм собственности снизилась с 37,3 процента в 2006 году до 32,7 процента в 2015 году.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Отраслевая сегрегация обусловливает сохранение более низкой по сравнению с мужчинами заработной платы женщин, хотя эта разница сокращается (в 2011году заработная плата женщин составляла 67,9 процента средней заработной платы мужчин, в 2015 году - 72,6 процента).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Сохраняются ограничения по видам работ, на которых женщины могут осуществлять свою трудовую деятельность.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тяжелых работ и работ с вредными или опасными условиями труда, при выполнении которых запрещается применение труда женщин, утвержден постановлением Правительства Российской Федерации от 25 февраля 2000 г. No 162 "Об утверждении перечня тяжелых работ и работ с вредными или опасными условиями труда, при выполнении которых запрещается применение труда женщин" и с тех пор не пересматривался. Вместе с тем развитие техники и технологий существенно изменяет условия труда, минимизируя воздействие вредных производственных факторов на здоровье женщины.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положительную динамику снижения численности женщин, пострадавших на производстве, не везде созданы безопасные условия труда. В 2015 году на работах с вредными и (или) опасными условиями труда были заняты 1145,1 тыс. женщин, (в 2014 году - 1093,2 тыс. женщин), среди лиц, пострадавших на производстве, было 8,6 тыс. женщин (в 2014 году - 9,4 тыс. женщин).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специальной оценки условий труда и внедрение механизмов экономического стимулирования работодателей к улучшению условий труда путем совершенствования системы социального страхования, то есть увязки реальных условий труда и уровней рисков с величиной скидок и надбавок к страховым тарифам, позволяют объективно оценить условия труда женщин на конкретных рабочих местах и определить по результатам такой оценки исчерпывающий перечень мер, направленных на сохранение их здоровья.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большее число женщин самостоятельно реализует проекты в области социального предпринимательства, особенно в сферах дошкольного и дополнительного образования, культуры, оказания социальных, юридических, психологических и иных общественно полезных услуг. Доля женщин, намеревающихся осуществлять предпринимательскую деятельность, ежегодно увеличивается. Вместе с тем недостаточная поддержка самозанятости и предпринимательской деятельности женщин является ограничением для осуществления женщинами продуктивной экономической деятельности.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активно участвуют в управлении государством. Доля женщин среди лиц, замещающих должности государственной гражданской службы и муниципальной службы, составляет 72,1 процента, 59 процентов из них замещают такие должности в центральных аппаратах федеральных органов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государственной власти, в том числе 25,3 процента - должности руководителей. Доля женщин среди лиц, замещающих должности государственной гражданской службы в органах государственной власти субъектов Российской Федерации, составляет 42,3 процента, доля женщин среди лиц, замещающих должности муниципальной службы, - 78,8 процента.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дипломатов российских миссий за рубежом доля женщин составляет 16 процентов (в 2010 году - 10,8 процента).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законодательно закрепленная норма о создании мужчинам и женщинам, являющимся членами политической партии, равных возможностей для представительства в руководящих органах политической партии, включения в списки кандидатов в депутаты и на иные выборные должности в органах государственной власти и органах местного самоуправления на практике реализуется медленно.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широком участии в избирательных кампаниях (женщины работают в избирательных комиссиях, участвуют в выборах в качестве наблюдателей, включаются в избирательные списки политических партий) представительство женщин в законодательных органах власти сохраняется на низком уровне.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2017 г. доля женщин среди членов Совета Федерации Федерального Собрания Российской Федерации составила 17 процентов, среди депутатов Государственной Думы Федерального Собрания Российской Федерации - 15,6 процента.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женщин, замещающих государственные должности в органах законодательной власти субъектов Российской Федерации, составляет 17,4 процента, доля женщин, замещающих муниципальные должности в представительных органах муниципальных образований, - 30,8 процента.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 не получило широкого распространения правовое просвещение по вопросам прав и свобод, предоставленных женщинам законодательством Российской Федерации и общепризнанными нормами международного права.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Препятствиями для более полной реализации женщинами всего комплекса их прав и свобод являются сложившиеся в обществе представления о социальной роли женщины, которые отрицательно сказываются на самореализации и развитии индивидуальности женщин, препятствуют свободному выбору ими профессии и образа жизни и создают барьеры на пути достижения фактического равноправия женщин и мужчин как в общественно-политической, так и в социально- экономической жизни.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этими представлениями наиболее значимыми социальными ролями женщины признаются роли домохозяйки и матери, а профессиональные и карьерные достижения остаются второстепенными.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 признание общей ответственности женщин и мужчин за выполнение семейных обязанностей способствовало бы укреплению семьи и ценностей семейной жизни, а также созданию условий для успешного сочетания женщинами профессиональных и семейных обязанностей.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Материнство как социальная роль женщины высоко оценивается государством и обществом. Создание благоприятных условий для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совмещения семейных обязанностей по воспитанию детей, в том числе детей-инвалидов и детей с ограниченными возможностями здоровья, с трудовой деятельностью рассматривается как важная составляющая часть политики, направленной на расширение участия женщин во всех секторах экономики, в управлении организациями и предприятиями, а также в политической и общественной жизни.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успешному совмещению профессиональной деятельности и семейных обязанностей препятствуют ограниченность масштабов и сфер применения гибких форм занятости, недостаточное развитие сферы услуг по уходу и присмотру за детьми дошкольного возраста, а также по уходу за нетрудоспособными членами семьи и системы профессионального обучения и дополнительного профессионального образования для женщин, выходящих из отпуска по уходу за ребенком.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также дискриминационное отношение работодателей к женщинам, имеющим малолетних детей, многодетным матерям при приеме на работу.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работодателями условий для женщин, воспитывающих несовершеннолетних детей, будет способствовать повышению конкурентоспособности женщин на рынке труда и одновременно позволит им уделять больше времени воспитанию детей, что в целом будет содействовать укреплению семьи.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составляют около 46 процентов безработных (в 2010 году - 45,3 процента). В 2015 году уровень безработицы среди женщин составил 5,3процента, доля женщин, ищущих работу с помощью служб занятости, в общем числе безработных женщин составила 30,4 процента. Женщины затрачивают больше времени на поиск работы (среднее время поиска работы в 2015 году у женщин составило на 0,3 месяца больше, чем у мужчин), что отражается как на уровне их доходов, так и на социальном статусе женщин.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женщин в возрасте 31 года - 54 лет в малоимущем женском населении в 2015 году составила 20,3 процента. Риск попадания в число бедных для женщин, в том числе для одиноких и несовершеннолетних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матерей, имеющих детей или других членов семьи, нуждающихся в присмотре и уходе, а также для женщин, имеющих инвалидность или серьезные заболевания, остается высоким. В связи с этим меры, стимулирующие активные действия по выходу таких женщин и их семей из трудной жизненной ситуации, требуют более широкого распространения.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неблагополучие (отсутствие работы, доходов, алкоголизм, семейно-бытовое насилие) приводят женщин к совершению противоправных действий. В 2015 году совершили преступления 172,2 тыс. женщин (16 процентов правонарушителей), в местах лишения свободы содержались около 42,3 тыс. женщин (6,5 процента подозреваемых, обвиняемых и осужденных).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3 процента женщин, находящихся в учреждениях уголовно-исполнительной системы, получают медицинскую помощь в связи с беременностью (в 2015 году - 1761 беременная женщина), при этом в 13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процентах случаев роды принимаются в медицинских организациях уголовно-исполнительной системы.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 что в последние годы удалось значительно улучшить условия содержания осужденных женщин, имеющих детей, обеспечить оказание надлежащей медицинской помощи беременным женщинам, женщинам во время родов и в послеродовой период, создать условия, необходимые для нормального проживания и развития детей, в том числе укрепить материально-техническую базу домов ребенка исправительных учреждений, остаются проблемы в сфере содержания осужденных женщин в учреждениях уголовно-исполнительной системы.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Пенитенциарное законодательство недостаточно развито в части возможности смягчения наказания за преступления небольшой тяжести и применения оснований для освобождения от отбывания наказания, предусмотренных статьей 172 Уголовно-исполнительного кодекса Российской Федерации, в отношении беременных женщин и женщин, имеющих малолетних детей.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меры профилактики насилия в отношении женщин, в том числе семейно-бытового насилия, также недостаточны.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Насилие в отношении женщин выражается в таких формах, как принуждение к сожительству и проституции, изнасилование, бытовое насилие и убийство на почве алкоголизма, наркомания, садизм и психологическое насилие. Почти половине всех особо жестоких бытовых убийств предшествует длительная конфликтная ситуация в семье.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официальная статистика не отражает полной картины преступлений в отношении женщин, поскольку пострадавшие зачастую не обращаются в правоохранительные органы или медицинские организации.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кризисных центрах для женщин, действующих в субъектах Российской Федерации, ежегодно получают помощь около 60 тыс. женщин и более 10 тыс. девочек, подвергшихся насилию.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кризисные центры, кризисные отделения, оказывающие помощь пострадавшим от насилия, созданы не во всех субъектах Российской Федерации. Недостаточно вовлечены в процесс оказания помощи женщинам, пострадавшим от насилия, общественные организации и объединения.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Направления реализации Стратегии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Стратегии будет осуществляться одновременно по нескольким направлениям.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направления "Создание условий для сохранения здоровья женщин всех возрастов" предполагает решение задачи повышения доступности и качества оказания медицинской помощи женщинам и девочкам.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указанной задачи предполагает реализацию следующих мер: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программ профилактических осмотров и диспансеризации женщин и девочек;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оказания специализированной медицинской помощи женщинам и девочкам;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профилактика неинфекционных заболеваний у женщин и снижение факторов риска их развития;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гарантий доступности для женщин и девочек генетической диагностики, включая биохимическую диагностику, ДНК-диагностику и преимплантационную диагностику, с целью профилактики наследственных жизнеугрожающих и хронических прогрессирующих редких (орфанных) заболеваний;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к ведению здорового образа жизни, в том числе разработка и реализация информационно-образовательных программ, направленных на информирование женщин о вреде табакокурения, потребления алкоголя, наркотических средств и психотропных веществ;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охраны репродуктивного здоровья с учетом особенностей состояния здоровья женщин, в том числе с использованием вспомогательных репродуктивных технологий (включая экстракорпоральное оплодотворение);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медико-социальной поддержки беременных женщин, находящихся в трудной жизненной ситуации, оказание помощи женщинам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направления "Улучшение экономического положения женщин, обеспечение роста их благосостояния" предполагает решение следующих задач: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условий для получения женщинами профессионального образования в наиболее передовых областях экономики, предоставляющих широкие возможности для трудоустройства на высокооплачиваемые рабочие места;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разницы в оплате труда мужчин и женщин;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повышение конкурентоспобности женщин на рынке труда; расширение возможностей занятости женщин в сфере малого и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предпринимательства;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повышение социальной ответственности работодателей в отношении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женщин, имеющих семейные обязанности;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повышение социальной защищенности женщин.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 указанных задач предполагает реализацию следующих мер: организация профессионального обучения женщин и формирование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новых компетенций и квалификаций, в том числе в области предпринимательской деятельности;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специализированных форм грантовой поддержки и проведение профессиональных конкурсов для женщин-инноваторов в целях стимулирования участия женщин в высокотехнологичных отраслях и инновационной деятельности;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мероприятий, направленных на сокращение разницы в оплате труда мужчин и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участия женщин в развитии объектов инфраструктуры социального предпринимательства;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сокращение числа рабочих мест с вредными и (или) опасными условиями труда, на которых работают женщины;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повышения конкурентоспособности и востребованности на рынке труда женщин, воспитывающих несовершеннолетних детей, в том числе за счет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а также женщин, нуждающихся в повышении квалификации и переподготовке в связи с необходимостью формирования актуальных компетенций и квалификаций в целях осуществления трудовой и иной экономической деятельности по окончании отпуска по уходу за ребенком;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масштабов и сфер применения гибких форм занятости, способствующих совмещению трудовой деятельности с семейными обязанностями;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предоставления услуг по присмотру и уходу за детьми и нетрудоспособными членами семьи;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социальной поддержки малообеспеченных женщин, в том числе имеющих детей, с учетом установленных в субъектах Российской Федерации критериев нуждаемости, на основе социального контракта.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направления "Профилактика и предупреждение социального неблагополучия женщин и насилия в отношении женщин" предполагает решение следующих задач: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и либерализация законодательства в отношении женщин, находящихся в местах лишения свободы за совершение нетяжких преступлений, в том числе женщин, имеющих детей;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законодательства в целях формирования правовой основы социального сопровождения женщин, освобождаемых из мест лишения свободы, в том числе женщин, имеющих детей, включая развитие системы социализации и ресоциализации таких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законодательства в сфере профилактики семейно-бытового насилия.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указанных задач предполагает реализацию следующих мер: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смягчение наказания за преступления небольшой тяжести, в том числе более широкое применение оснований для освобождения от отбывания наказания, предусмотренных статьей 172 Уголовно- исполнительного кодекса Российской Федерации, в отношении беременных женщин и женщин, имеющих малолетних детей;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социально-правовой и социально-психологической поддержки женщинам, освободившимся из мест лишения свободы,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содействие их социальной ресоциализации;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адаптации, социализации и проведение мониторинга эффективности реализации мер по профилактике различных форм насилия, в том числе семейно-бытового и сексуального, в отношении женщин и детей в целях оценки масштабов и быстрого реагирования на факты такого насилия;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эффективных моделей профилактики насилия в отношении женщин и детей, включая подготовку кадров по специальности "судебная социальная работа";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практики проведения информационно-образовательных мероприятий по вопросам профилактики насилия в отношении женщин, в том числе для сотрудников правоохранительных органов, судей, сотрудников организаций здравоохранения, психологов и социальных работников, оказывающих помощь женщинам в кризисных ситуациях;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укрепление материально-технической базы учреждений, оказывающих услуги женщинам и детям, пострадавшим (страдающим) от насилия в семье, сексуального насилия и других форм насилия, в том числе кризисных центров для женщин как меры безопасности на период разрешения конфликта, в том числе семейного, ставшего причиной насилия;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содействия некоммерческим организациям, предоставляющим убежище жертвам насилия и оказывающим им психологическую и социальную поддержку;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воспитательных и обучающих программ по ненасильственным методам разрешения конфликтов для детей, подростков и молодежи;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мероприятий, направленных на ликвидацию сексуальной эксплуатации женщин, торговли людьми и формирование в обществе непримиримого отношения к таким явлениям.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направления "Расширение участия женщин в общественно-политической жизни" предполагает решение следующих задач: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диспропорций по признаку пола в руководящем составе федеральных органов власти, органов государственной власти субъектов Российской Федерации, органов местного самоуправления и организаций, а также создание благоприятных условий для продвижения женщин по службе;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роли женских общественных организаций и объединений в общественно-политической жизни.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указанных задач предполагает реализацию следующих мер: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государственной поддержки общественным организациям и объединениям, реализующим мероприятия по улучшению положения женщин и выдвигающим способных и компетентных в профессиональном отношении женщин в органы власти всех ветвей и уровней;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информационно-просветительских программ, направленных на повышение участия женщин в общественно- политической жизни;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информационного пространства женских организаций в информационно-телекоммуникационной сети "Интернет";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содействие участию российских женских общественных организаций в международном сотрудничестве по линии Организации Объединенных Наций, Организации по безопасности и сотрудничеству в Европе, Совета Европы и форума "Азиатско-тихоокеанское экономическое сотрудничество".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направления "Совершенствование государственной статистики, характеризующей положение женщин в обществе" предполагает решение 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по совершенствованию государственной статистики, характеризующей положение женщин как социально- демографической группы при разработке социально-демографической политики, основанной на принципе равных прав и возможностей женщин и мужчин.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указанной задачи предполагает реализацию следующих мер: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сбора и анализа статистических данных, отражающих положение женщин в политической, экономической, социальной и культурной сферах;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мониторинга положения женщин в различных сферах жизни, в том числе с учетом имеющейся статистической информации;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статистического учета по видам преступлений в отношении женщин.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Этапы реализации Стратегии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Стратегии будет осуществляться в 2 этапа. На I этапе (2017 - 2018 годы) планируется разработать: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мероприятий по реализации Стратегии, включающий в себя комплекс первоочередных мероприятий, направленных на реализацию основных задач государственной политики по улучшению положения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реализации Стратегии, а также информационно- аналитического, правового и кадрового обеспечения государственной политики в интересах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субъектам Российской Федерации по формированию региональных планов и управленческих механизмов, направленных на улучшение положения женщин, учитывающих специфику каждого региона.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II этапе (2019 - 2022 годы) планируется обеспечить реализацию мероприятий по улучшению положения женщин в политической, экономической, социальной и культурной сферах в соответствии с ожидаемыми результатами реализации Стратегии.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Механизмы и ресурсы реализации Стратегии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Стратегии будет осуществляться путем: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Координационного совета при Правительстве Российской Федерации по реализации Стратегии;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плана мероприятий по реализации Стратегии;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законодательства с учетом общепризнанных норм международного права и международных обязательств Российской Федерации, направленных на достижение фактического равноправия мужчин и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задач Стратегии в рамках деятельности органов государственной власти Российской Федерации и субъектов Российской Федерации, а также органов местного самоуправления;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обеспечения деятельности органов государственной власти субъектов Российской Федерации и органов местного самоуправления, направленной на решение задач Стратегии;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постоянного анализа ситуации в области равноправия женщин и мужчин и корректировки мероприятий Стратегии на основе мониторинга достижения ее ожидаемых результатов;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научных исследований по вопросам обеспечения равноправия женщин и мужчин;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образовательными и иными организациями образовательной и просветительской деятельности по направлениям реализации Стратегии;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и развития институциональной инфраструктуры поддержки самозанятости, предпринимательской деятельности женщин, в том числе на основе ресурсных центров социально ориентированных некоммерческих организаций и центров инноваций социальной сферы;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взаимодействия органов государственной власти и органов местного самоуправления с общественными организациями, занимающимися вопросами улучшения положения женщин.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Стратегии будет осуществляться федеральными органами исполнительной власти, органами исполнительной власти субъектов Российской Федерации в пределах бюджетных ассигнований, предусматриваемых в федеральном бюджете на соответствующий финансовый год и плановый период и бюджетах субъектов Российской Федерации, с участием заинтересованных общественных объединений и организаций и с возможным привлечением дополнительных средств из внебюджетных источников на реализацию мероприятий Стратегии.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Стратегии предполагается осуществлять в рамках мероприятий, предусмотренных государственными программами Российской Федерации в сферах здравоохранения, образования, развития экономики и промышленности, содействия занятости населения, социальной поддержки граждан, социальной защиты инвалидов, физической культуры и спорта, информационных технологий, культуры и туризма, обеспечения общественного порядка.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Составной частью реализации Стратегии являются меры, направленные на улучшение положения женщин, предусмотренные актами Президента Российской Федерации и Правительства Российской Федерации, указанными в разделе II Cтратегии.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Ожидаемые результаты реализации Стратегии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Стратегии к 2022году должна быть сформирована система мер, обеспечивающих реализацию принципа равных прав и свобод мужчины и женщины и создания равных возможностей для их реализации женщинами во всех сферах жизни, повышение экономической независимости, политической активности,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возможностей самореализации женщин, а также преодоление стереотипных представлений о социальных ролях мужчины и женщины.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2022 году в результате реализации Стратегии будут созданы условия для: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выявляемости злокачественных новообразований у женщин на I - II стадии и повышения доступности квалифицированной медицинской помощи;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усиления профилактики профессиональных заболеваний у женщин и увеличения их выявляемости на ранних этапах;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уровня материнской смертности до уровня экономически развитых стран;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дальнейшего снижения числа абортов;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сокращения разницы в оплате труда мужчин и женщин;</w:t>
      </w: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увеличения числа женщин, являющихся учредителями или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субъектов малого и среднего предпринимательства, в том числе социального предпринимательства, и самозанятых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числа рабочих мест с вредными и (или) опасными условиями труда, на которых работают женщины;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числа случаев насилия в отношении женщин;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доли женщин среди лиц, замещающих должности государственной гражданской службы и муниципальной службы, а также доли женщин среди членов политических партий и организаций; </w:t>
      </w:r>
    </w:p>
    <w:p w:rsidR="001F455F" w:rsidRPr="001F455F" w:rsidRDefault="001F455F" w:rsidP="001F4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полного отражения в системе статистического наблюдения данных, характеризующих положение женщин в политической, экономической, социальной и культурной сферах. </w:t>
      </w:r>
    </w:p>
    <w:p w:rsidR="004E0F05" w:rsidRPr="001F455F" w:rsidRDefault="004E0F05" w:rsidP="001F4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0F05" w:rsidRPr="001F455F" w:rsidSect="004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789A"/>
    <w:multiLevelType w:val="multilevel"/>
    <w:tmpl w:val="80FA9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F455F"/>
    <w:rsid w:val="001F455F"/>
    <w:rsid w:val="004E0F05"/>
    <w:rsid w:val="00553356"/>
    <w:rsid w:val="009A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05"/>
  </w:style>
  <w:style w:type="paragraph" w:styleId="1">
    <w:name w:val="heading 1"/>
    <w:basedOn w:val="a"/>
    <w:link w:val="10"/>
    <w:uiPriority w:val="9"/>
    <w:qFormat/>
    <w:rsid w:val="001F455F"/>
    <w:pPr>
      <w:spacing w:after="240" w:line="240" w:lineRule="auto"/>
      <w:outlineLvl w:val="0"/>
    </w:pPr>
    <w:rPr>
      <w:rFonts w:ascii="Arial" w:eastAsia="Times New Roman" w:hAnsi="Arial" w:cs="Arial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55F"/>
    <w:rPr>
      <w:rFonts w:ascii="Arial" w:eastAsia="Times New Roman" w:hAnsi="Arial" w:cs="Arial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1896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5358</Words>
  <Characters>30546</Characters>
  <Application>Microsoft Office Word</Application>
  <DocSecurity>0</DocSecurity>
  <Lines>254</Lines>
  <Paragraphs>71</Paragraphs>
  <ScaleCrop>false</ScaleCrop>
  <Company>ESRR</Company>
  <LinksUpToDate>false</LinksUpToDate>
  <CharactersWithSpaces>35833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cp:lastPrinted>2017-03-29T01:35:00Z</cp:lastPrinted>
  <dcterms:created xsi:type="dcterms:W3CDTF">2017-05-11T08:28:00Z</dcterms:created>
  <dcterms:modified xsi:type="dcterms:W3CDTF">2017-05-11T08:28:00Z</dcterms:modified>
</cp:coreProperties>
</file>