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B" w:rsidRPr="00ED673B" w:rsidRDefault="00ED673B" w:rsidP="00ED673B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ED673B">
        <w:rPr>
          <w:b/>
          <w:color w:val="FF0000"/>
          <w:sz w:val="36"/>
          <w:szCs w:val="36"/>
        </w:rPr>
        <w:t>Женская доля</w:t>
      </w:r>
    </w:p>
    <w:p w:rsidR="00ED673B" w:rsidRDefault="00ED673B" w:rsidP="00ED673B">
      <w:pPr>
        <w:pStyle w:val="a3"/>
        <w:spacing w:before="0" w:beforeAutospacing="0" w:after="0" w:afterAutospacing="0"/>
      </w:pPr>
      <w:r>
        <w:t>Всемирный экономический форум на протяжении многих лет изучает гендерный разрыв между возможностями мужчин и женщин в экономической, политической и других сферах. В 2016 году было проанализировано 144 страны: оказалось, что полное равноправие не было достигнуто нигде. Россия занимает в рейтинге 75-е место, а учитывая скорость преодоления гендерной пропасти, полное равенство будет достигнуто только через 169 лет. Особенно заметна разница в положении полов в области трудовых отношений.</w:t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ТРУДОВЫЕ РЕСУРСЫ</w:t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6498" cy="2740325"/>
            <wp:effectExtent l="19050" t="0" r="2852" b="0"/>
            <wp:docPr id="1" name="Рисунок 1" descr="http://www.solidarnost.org/netcat_files/userfiles/gender1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idarnost.org/netcat_files/userfiles/gender1_0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66" cy="274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Pr="00ED673B" w:rsidRDefault="00ED673B" w:rsidP="00ED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785" cy="4093210"/>
            <wp:effectExtent l="19050" t="0" r="5715" b="0"/>
            <wp:docPr id="2" name="Рисунок 2" descr="http://www.solidarnost.org/netcat_files/userfiles/gender2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idarnost.org/netcat_files/userfiles/gender2_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РАЗНИЦА В ДОХОДАХ</w:t>
      </w:r>
    </w:p>
    <w:p w:rsidR="00ED673B" w:rsidRPr="00ED673B" w:rsidRDefault="00ED673B" w:rsidP="00ED6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785" cy="7162800"/>
            <wp:effectExtent l="19050" t="0" r="5715" b="0"/>
            <wp:docPr id="3" name="Рисунок 3" descr="http://www.solidarnost.org/netcat_files/userfiles/gender3_0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idarnost.org/netcat_files/userfiles/gender3_09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ТРУДОВЫЕ РОЛИ</w:t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9754" cy="2982686"/>
            <wp:effectExtent l="19050" t="0" r="6246" b="0"/>
            <wp:docPr id="4" name="Рисунок 4" descr="http://www.solidarnost.org/netcat_files/userfiles/gender4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idarnost.org/netcat_files/userfiles/gender4_0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93" cy="29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2194" cy="4114800"/>
            <wp:effectExtent l="19050" t="0" r="5356" b="0"/>
            <wp:docPr id="5" name="Рисунок 5" descr="http://www.solidarnost.org/netcat_files/userfiles/gender5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idarnost.org/netcat_files/userfiles/gender5_0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19" cy="411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Default="00ED673B" w:rsidP="00ED67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СУТОЧНЫЙ ФОНД ВРЕМЕНИ</w:t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7227" cy="2360313"/>
            <wp:effectExtent l="19050" t="0" r="0" b="0"/>
            <wp:docPr id="6" name="Рисунок 6" descr="http://www.solidarnost.org/netcat_files/userfiles/gender6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idarnost.org/netcat_files/userfiles/gender6_0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85" cy="236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ПЕНСИОНЕРЫ</w:t>
      </w:r>
    </w:p>
    <w:p w:rsidR="00ED673B" w:rsidRPr="00ED673B" w:rsidRDefault="00ED673B" w:rsidP="00ED6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914" cy="2487769"/>
            <wp:effectExtent l="19050" t="0" r="9086" b="0"/>
            <wp:docPr id="7" name="Рисунок 7" descr="http://www.solidarnost.org/netcat_files/userfiles/gender7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idarnost.org/netcat_files/userfiles/gender7_0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06" cy="249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20" w:rsidRDefault="00ED673B" w:rsidP="00ED673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2494" cy="2917372"/>
            <wp:effectExtent l="19050" t="0" r="556" b="0"/>
            <wp:docPr id="8" name="Рисунок 8" descr="http://www.solidarnost.org/netcat_files/userfiles/gender8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idarnost.org/netcat_files/userfiles/gender8_0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6" cy="29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Графика: Олег Сдвижков</w:t>
      </w:r>
      <w:r w:rsidRPr="00ED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данных Всемирного экономического форума и Росстата за 2015 и 2016 годы</w:t>
      </w:r>
    </w:p>
    <w:sectPr w:rsidR="00FC3E20" w:rsidSect="00FC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D673B"/>
    <w:rsid w:val="001E53D6"/>
    <w:rsid w:val="00493F13"/>
    <w:rsid w:val="00ED673B"/>
    <w:rsid w:val="00FC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0"/>
  </w:style>
  <w:style w:type="paragraph" w:styleId="2">
    <w:name w:val="heading 2"/>
    <w:basedOn w:val="a"/>
    <w:link w:val="20"/>
    <w:uiPriority w:val="9"/>
    <w:qFormat/>
    <w:rsid w:val="00ED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604</Characters>
  <Application>Microsoft Office Word</Application>
  <DocSecurity>0</DocSecurity>
  <Lines>5</Lines>
  <Paragraphs>1</Paragraphs>
  <ScaleCrop>false</ScaleCrop>
  <Company>ESRR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2017-05-11T08:42:00Z</dcterms:created>
  <dcterms:modified xsi:type="dcterms:W3CDTF">2017-05-11T08:42:00Z</dcterms:modified>
</cp:coreProperties>
</file>