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BF" w:rsidRPr="00FF4EBF" w:rsidRDefault="00FF4EBF" w:rsidP="00FF4E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Гендерное равенство в экономике наступит через 170 лет</w:t>
      </w:r>
    </w:p>
    <w:p w:rsidR="00FF4EBF" w:rsidRPr="00FF4EBF" w:rsidRDefault="00FF4EBF" w:rsidP="00FF4E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4E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прогнозам Всемирного экономического форума</w:t>
      </w:r>
    </w:p>
    <w:p w:rsidR="00FA5A11" w:rsidRDefault="00FA5A11" w:rsidP="00FF4EBF">
      <w:pPr>
        <w:spacing w:after="0"/>
      </w:pPr>
    </w:p>
    <w:p w:rsidR="00FF4EBF" w:rsidRDefault="00FF4EBF" w:rsidP="00FF4EB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3999494"/>
            <wp:effectExtent l="19050" t="0" r="3175" b="0"/>
            <wp:docPr id="5" name="Рисунок 5" descr="C:\Users\User\Desktop\KMO_120232_14614_1_t222_16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MO_120232_14614_1_t222_163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BF" w:rsidRDefault="00FF4EBF" w:rsidP="00FF4EBF">
      <w:pPr>
        <w:spacing w:after="0"/>
      </w:pPr>
    </w:p>
    <w:p w:rsidR="00FF4EBF" w:rsidRPr="00FF4EBF" w:rsidRDefault="00FF4EBF" w:rsidP="00FF4EBF">
      <w:pPr>
        <w:pStyle w:val="b-article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4EBF">
        <w:rPr>
          <w:rStyle w:val="b-articleintro4"/>
          <w:sz w:val="28"/>
          <w:szCs w:val="28"/>
        </w:rPr>
        <w:t xml:space="preserve">Согласно ежегодному исследованию Всемирного экономического форума (ВЭФ), Россия находится на 75-м месте по уровню преодоления </w:t>
      </w:r>
      <w:proofErr w:type="spellStart"/>
      <w:r w:rsidRPr="00FF4EBF">
        <w:rPr>
          <w:rStyle w:val="b-articleintro4"/>
          <w:sz w:val="28"/>
          <w:szCs w:val="28"/>
        </w:rPr>
        <w:t>гендерного</w:t>
      </w:r>
      <w:proofErr w:type="spellEnd"/>
      <w:r w:rsidRPr="00FF4EBF">
        <w:rPr>
          <w:rStyle w:val="b-articleintro4"/>
          <w:sz w:val="28"/>
          <w:szCs w:val="28"/>
        </w:rPr>
        <w:t xml:space="preserve"> неравенства, хуже всего в нашей стране обстоят дела с возможностями для женщин в политической сфере. В целом в мире сложнее всего ситуация с преодолением </w:t>
      </w:r>
      <w:proofErr w:type="spellStart"/>
      <w:r w:rsidRPr="00FF4EBF">
        <w:rPr>
          <w:rStyle w:val="b-articleintro4"/>
          <w:sz w:val="28"/>
          <w:szCs w:val="28"/>
        </w:rPr>
        <w:t>гендерного</w:t>
      </w:r>
      <w:proofErr w:type="spellEnd"/>
      <w:r w:rsidRPr="00FF4EBF">
        <w:rPr>
          <w:rStyle w:val="b-articleintro4"/>
          <w:sz w:val="28"/>
          <w:szCs w:val="28"/>
        </w:rPr>
        <w:t xml:space="preserve"> неравенства в экономической сфере (разница между мужчинами и женщинами в уровне зарплат, возможностях трудоустройства и т. д.) — на достижение равенства здесь может уйти 170 лет. В топ-3 по уровню преодоления </w:t>
      </w:r>
      <w:proofErr w:type="spellStart"/>
      <w:r w:rsidRPr="00FF4EBF">
        <w:rPr>
          <w:rStyle w:val="b-articleintro4"/>
          <w:sz w:val="28"/>
          <w:szCs w:val="28"/>
        </w:rPr>
        <w:t>гендерного</w:t>
      </w:r>
      <w:proofErr w:type="spellEnd"/>
      <w:r w:rsidRPr="00FF4EBF">
        <w:rPr>
          <w:rStyle w:val="b-articleintro4"/>
          <w:sz w:val="28"/>
          <w:szCs w:val="28"/>
        </w:rPr>
        <w:t xml:space="preserve"> неравенства входят Исландия, Финляндия и Норвегия.</w:t>
      </w:r>
    </w:p>
    <w:p w:rsidR="00FF4EBF" w:rsidRPr="00FF4EBF" w:rsidRDefault="00FF4EBF" w:rsidP="00FF4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BF" w:rsidRPr="00FF4EBF" w:rsidRDefault="00FF4EBF" w:rsidP="00FF4EBF">
      <w:pPr>
        <w:pStyle w:val="b-article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4EBF">
        <w:rPr>
          <w:sz w:val="28"/>
          <w:szCs w:val="28"/>
        </w:rPr>
        <w:t xml:space="preserve">По оценке авторов ежегодного </w:t>
      </w:r>
      <w:hyperlink r:id="rId5" w:history="1">
        <w:r w:rsidRPr="00FF4EBF">
          <w:rPr>
            <w:rStyle w:val="a3"/>
            <w:sz w:val="28"/>
            <w:szCs w:val="28"/>
          </w:rPr>
          <w:t>исследования</w:t>
        </w:r>
      </w:hyperlink>
      <w:r w:rsidRPr="00FF4EBF">
        <w:rPr>
          <w:sz w:val="28"/>
          <w:szCs w:val="28"/>
        </w:rPr>
        <w:t xml:space="preserve"> Всемирного экономического форума, посвященного проблемам </w:t>
      </w:r>
      <w:proofErr w:type="spellStart"/>
      <w:r w:rsidRPr="00FF4EBF">
        <w:rPr>
          <w:sz w:val="28"/>
          <w:szCs w:val="28"/>
        </w:rPr>
        <w:t>гендерного</w:t>
      </w:r>
      <w:proofErr w:type="spellEnd"/>
      <w:r w:rsidRPr="00FF4EBF">
        <w:rPr>
          <w:sz w:val="28"/>
          <w:szCs w:val="28"/>
        </w:rPr>
        <w:t xml:space="preserve"> неравенства, на преодоление неравенства между мужчинами и женщинами в уровне оплаты труда и возможностях трудоустройства может уйти 170 лет. Согласно исследованию, за последний год гендерное неравенство в экономике даже усиливалось, сейчас он находится на уровне 2008 года. Исследование выпускается уже в 11-й раз. «Более десяти лет сбора данных показали, что прогресс все еще слишком медленный для того, чтобы половина человечества могла в полной мере реализовать свой потенциал в течение нашей жизни»,— говорится в исследовании.</w:t>
      </w:r>
    </w:p>
    <w:p w:rsidR="00FF4EBF" w:rsidRPr="00FF4EBF" w:rsidRDefault="00FF4EBF" w:rsidP="00FF4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BF" w:rsidRPr="00FF4EBF" w:rsidRDefault="00FF4EBF" w:rsidP="00FF4EBF">
      <w:pPr>
        <w:pStyle w:val="b-article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4EBF">
        <w:rPr>
          <w:sz w:val="28"/>
          <w:szCs w:val="28"/>
        </w:rPr>
        <w:lastRenderedPageBreak/>
        <w:t xml:space="preserve">Авторы исследования высчитывают «индекс </w:t>
      </w:r>
      <w:proofErr w:type="spellStart"/>
      <w:r w:rsidRPr="00FF4EBF">
        <w:rPr>
          <w:sz w:val="28"/>
          <w:szCs w:val="28"/>
        </w:rPr>
        <w:t>гендерного</w:t>
      </w:r>
      <w:proofErr w:type="spellEnd"/>
      <w:r w:rsidRPr="00FF4EBF">
        <w:rPr>
          <w:sz w:val="28"/>
          <w:szCs w:val="28"/>
        </w:rPr>
        <w:t xml:space="preserve"> разрыва», при его подсчете учитываются такие факторы, как доступность и возможности для мужчин и женщин в экономике, политике, образовании, здравоохранении. При составлении рейтинга изучаются данные по 144 странам мира. Согласно исследованию, в целом </w:t>
      </w:r>
      <w:proofErr w:type="spellStart"/>
      <w:r w:rsidRPr="00FF4EBF">
        <w:rPr>
          <w:sz w:val="28"/>
          <w:szCs w:val="28"/>
        </w:rPr>
        <w:t>гендерный</w:t>
      </w:r>
      <w:proofErr w:type="spellEnd"/>
      <w:r w:rsidRPr="00FF4EBF">
        <w:rPr>
          <w:sz w:val="28"/>
          <w:szCs w:val="28"/>
        </w:rPr>
        <w:t xml:space="preserve"> разрыв преодолен в мире на 68%. Этот показатель сильно различается в зависимости от сферы — если в здравоохранении </w:t>
      </w:r>
      <w:proofErr w:type="spellStart"/>
      <w:r w:rsidRPr="00FF4EBF">
        <w:rPr>
          <w:sz w:val="28"/>
          <w:szCs w:val="28"/>
        </w:rPr>
        <w:t>гендерный</w:t>
      </w:r>
      <w:proofErr w:type="spellEnd"/>
      <w:r w:rsidRPr="00FF4EBF">
        <w:rPr>
          <w:sz w:val="28"/>
          <w:szCs w:val="28"/>
        </w:rPr>
        <w:t xml:space="preserve"> разрыв преодолен на 96%, в образовании — на 95%, то в экономике на 59%, а в политической сфере — лишь на 23%.</w:t>
      </w:r>
    </w:p>
    <w:p w:rsidR="00FF4EBF" w:rsidRPr="00FF4EBF" w:rsidRDefault="00FF4EBF" w:rsidP="00FF4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BF" w:rsidRPr="00FF4EBF" w:rsidRDefault="00FF4EBF" w:rsidP="00FF4EBF">
      <w:pPr>
        <w:pStyle w:val="b-article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4EBF">
        <w:rPr>
          <w:sz w:val="28"/>
          <w:szCs w:val="28"/>
        </w:rPr>
        <w:t>Сильно различаются и результаты по странам. В каждой из четырех сфер каждая страна может получить максимум 1 балл, при подсчете финального балла высчитывается среднее значение. В первую тройку входят страны Северной Европы — на первом месте Исландия (ее средний балл — 0,87, это означает, что гендерное неравенство преодолено на 87%), на втором — Финляндия (0,85), на третьем — Норвегия (0,84). Также в топ-10 входят Швеция, Руанда, Ирландия, Филиппины, Словения, Новая Зеландия и Никарагуа. США находятся на 45-м месте (0,72), Индия — на 87-м (0,68), Китай — на 99-м (0,67). Рейтинг замыкают Сирия (0,57), Пакистан (0,56) и Йемен (0,52).</w:t>
      </w:r>
    </w:p>
    <w:p w:rsidR="00FF4EBF" w:rsidRPr="00FF4EBF" w:rsidRDefault="00FF4EBF" w:rsidP="00FF4EBF">
      <w:pPr>
        <w:pStyle w:val="b-article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4EBF">
        <w:rPr>
          <w:sz w:val="28"/>
          <w:szCs w:val="28"/>
        </w:rPr>
        <w:t xml:space="preserve">Россия находится в рейтинге на 75-м месте (0,69). При этом если по уровню преодоления </w:t>
      </w:r>
      <w:proofErr w:type="spellStart"/>
      <w:r w:rsidRPr="00FF4EBF">
        <w:rPr>
          <w:sz w:val="28"/>
          <w:szCs w:val="28"/>
        </w:rPr>
        <w:t>гендерного</w:t>
      </w:r>
      <w:proofErr w:type="spellEnd"/>
      <w:r w:rsidRPr="00FF4EBF">
        <w:rPr>
          <w:sz w:val="28"/>
          <w:szCs w:val="28"/>
        </w:rPr>
        <w:t xml:space="preserve"> разрыва в образовании, экономике и здравоохранении она занимает относительно высокое место — 45-е (0,99), 41-е (0,72) и 40-е (0,98) соответственно, по возможностям женщин в политической сфере она находится лишь на 129-м месте (0,07). «Российская Федерация сохраняет свое место в рейтинге, несмотря на некоторое снижение трудового </w:t>
      </w:r>
      <w:proofErr w:type="gramStart"/>
      <w:r w:rsidRPr="00FF4EBF">
        <w:rPr>
          <w:sz w:val="28"/>
          <w:szCs w:val="28"/>
        </w:rPr>
        <w:t>дохода</w:t>
      </w:r>
      <w:proofErr w:type="gramEnd"/>
      <w:r w:rsidRPr="00FF4EBF">
        <w:rPr>
          <w:sz w:val="28"/>
          <w:szCs w:val="28"/>
        </w:rPr>
        <w:t xml:space="preserve"> и уровня заработной платы женщин. Она остается на одном из самых низких мест в Европе по показателям </w:t>
      </w:r>
      <w:proofErr w:type="spellStart"/>
      <w:r w:rsidRPr="00FF4EBF">
        <w:rPr>
          <w:sz w:val="28"/>
          <w:szCs w:val="28"/>
        </w:rPr>
        <w:t>гендерного</w:t>
      </w:r>
      <w:proofErr w:type="spellEnd"/>
      <w:r w:rsidRPr="00FF4EBF">
        <w:rPr>
          <w:sz w:val="28"/>
          <w:szCs w:val="28"/>
        </w:rPr>
        <w:t xml:space="preserve"> равенства в политической сфере»,— говорится в исследовании.</w:t>
      </w:r>
    </w:p>
    <w:p w:rsidR="00FF4EBF" w:rsidRPr="00FF4EBF" w:rsidRDefault="00FF4EBF" w:rsidP="00FF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4EBF" w:rsidRPr="00FF4EBF" w:rsidSect="00FA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4EBF"/>
    <w:rsid w:val="00A93B4D"/>
    <w:rsid w:val="00F03548"/>
    <w:rsid w:val="00FA5A11"/>
    <w:rsid w:val="00F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11"/>
  </w:style>
  <w:style w:type="paragraph" w:styleId="1">
    <w:name w:val="heading 1"/>
    <w:basedOn w:val="a"/>
    <w:link w:val="10"/>
    <w:uiPriority w:val="9"/>
    <w:qFormat/>
    <w:rsid w:val="00FF4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4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4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E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F4EBF"/>
    <w:rPr>
      <w:strike w:val="0"/>
      <w:dstrike w:val="0"/>
      <w:color w:val="006697"/>
      <w:u w:val="none"/>
      <w:effect w:val="none"/>
    </w:rPr>
  </w:style>
  <w:style w:type="paragraph" w:customStyle="1" w:styleId="b-articletext">
    <w:name w:val="b-article__text"/>
    <w:basedOn w:val="a"/>
    <w:rsid w:val="00FF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4">
    <w:name w:val="b-article__intro4"/>
    <w:basedOn w:val="a0"/>
    <w:rsid w:val="00FF4EBF"/>
  </w:style>
  <w:style w:type="paragraph" w:styleId="a4">
    <w:name w:val="Balloon Text"/>
    <w:basedOn w:val="a"/>
    <w:link w:val="a5"/>
    <w:uiPriority w:val="99"/>
    <w:semiHidden/>
    <w:unhideWhenUsed/>
    <w:rsid w:val="00FF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89870">
                              <w:marLeft w:val="514"/>
                              <w:marRight w:val="0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single" w:sz="6" w:space="27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6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004007">
                              <w:marLeft w:val="514"/>
                              <w:marRight w:val="0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single" w:sz="6" w:space="27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weforum.org/docs/GGGR16/WEF_GGGR16_Full_Report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>ESRR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User</cp:lastModifiedBy>
  <cp:revision>2</cp:revision>
  <dcterms:created xsi:type="dcterms:W3CDTF">2017-05-11T08:45:00Z</dcterms:created>
  <dcterms:modified xsi:type="dcterms:W3CDTF">2017-05-11T08:45:00Z</dcterms:modified>
</cp:coreProperties>
</file>