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EB" w:rsidRPr="00A159BC" w:rsidRDefault="00A159BC" w:rsidP="00A159B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159BC">
        <w:rPr>
          <w:rFonts w:ascii="Times New Roman" w:hAnsi="Times New Roman" w:cs="Times New Roman"/>
          <w:b/>
          <w:color w:val="0070C0"/>
          <w:sz w:val="26"/>
          <w:szCs w:val="26"/>
        </w:rPr>
        <w:t>Гендерное равенство в странах ОЭСР</w:t>
      </w:r>
    </w:p>
    <w:p w:rsidR="00A159BC" w:rsidRPr="00A159BC" w:rsidRDefault="00A159BC" w:rsidP="00A159B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159BC" w:rsidRDefault="00A159BC" w:rsidP="00A15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9BC">
        <w:rPr>
          <w:rFonts w:ascii="Times New Roman" w:hAnsi="Times New Roman" w:cs="Times New Roman"/>
          <w:sz w:val="26"/>
          <w:szCs w:val="26"/>
        </w:rPr>
        <w:t xml:space="preserve">День 8 Марта был определен ООН Международным женским днем - для празднования и отстаивания прав и интересов женщин. Журнал “Экономист” опубликовал </w:t>
      </w:r>
      <w:hyperlink r:id="rId4" w:history="1">
        <w:r w:rsidRPr="00A159BC">
          <w:rPr>
            <w:rStyle w:val="a3"/>
            <w:rFonts w:ascii="Times New Roman" w:hAnsi="Times New Roman" w:cs="Times New Roman"/>
            <w:sz w:val="26"/>
            <w:szCs w:val="26"/>
          </w:rPr>
          <w:t>исследование</w:t>
        </w:r>
      </w:hyperlink>
      <w:r w:rsidRPr="00A159BC">
        <w:rPr>
          <w:rFonts w:ascii="Times New Roman" w:hAnsi="Times New Roman" w:cs="Times New Roman"/>
          <w:sz w:val="26"/>
          <w:szCs w:val="26"/>
        </w:rPr>
        <w:t>, в котором показывает прогресс в области гендерного равенства мужчин и женщин на рынке труда. В исследовании собраны, например, данные о высшем образовании женщин, об их части в рабочей силе в разных странах, уровне оплаты труда, размере расходов по уходу за детьми, показателях сравнения развитости прав материнства и отцовства, проценте обучения в бизнес-школах и представительства на руководящих должностях.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9BC" w:rsidRDefault="00A159BC" w:rsidP="00A15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70733"/>
            <wp:effectExtent l="19050" t="0" r="3175" b="0"/>
            <wp:docPr id="14" name="Рисунок 14" descr="C:\Users\User\Desktop\egr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egr1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9BC" w:rsidRPr="00A159BC" w:rsidRDefault="00A159BC" w:rsidP="00A1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исследовании графики, отражающие динамику, построены по принципу возрастания или снижения возможностей женщин иметь равные шансы на получение хорошего рабочего места и развития своей карьеры. Место каждой страны на графиках определяется средневзвешенной суммой, слагающейся из десяти показателей.</w:t>
      </w:r>
    </w:p>
    <w:p w:rsid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картина, которую образуют полученные исследователями данные, свидетельствует: длительный тренд к улучшению условий труда и положения на рынке труда женщин, ранее наблюдавшийся в странах Организации экономического сотрудничества и развития (ОЭСР), как это ни прискорбно, умер. И это - в достаточно богатых странах!</w:t>
      </w:r>
    </w:p>
    <w:p w:rsid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9BC" w:rsidRDefault="00A159BC" w:rsidP="00A1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ОБРАЗОВАНИЕ, ЗАНЯТОСТЬ, ЗАРПЛАТА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сообщает нам исследование, в 2005 году 60% женщин, проживавших в странах ОЭСР, присутствовали на рынке труда. Спустя десять лет этот показатель вырос совсем незначительно, до 63%. А среди мужской части населения стран - членов ОЭСР этот показатель для указанных годов был равен 80%. То есть включенность женщин в трудовые отношения была значительно меньше.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Швейцарии количество женщин, имеющих высшее образование, было на 9,7 процентных пункта ниже, чем количество мужчин с высшим образованием, а в Исландии - превышало достижения сильного пола на 14,9 пункта. Иная картина в Турции, где женщины реже мужчин имеют высшее образование и являются частью рабочей силы. Только 35% турецких женщин работают или ищут работу, и лишь 16% окончили университет.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относительно небольшим количеством женщин, участвующих в общественном производстве, трудно достичь высокого рейтинга в гендерном равенстве. А по сути своей “мужская” занятость приводит к тому, что только около трети из женского состава рабочей силы может получить высокооплачиваемую и статусную работу.</w:t>
      </w:r>
    </w:p>
    <w:p w:rsid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один показатель, который рассчитывался журналом “Экономист”, - это разрыв между оплатой труда мужчин и женщин. Как показывает исследование, в среднем по странам ОЭСР женщины получали около 85% от заработной платы мужчин - на 15% меньше. Причем в Южной Корее этот разрыв был самым значительным - 36,7%, а в Бельгии его практически не было: женщины в этой стране в среднем получали заработную плату всего на 3,3% ниже мужчин.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9BC" w:rsidRDefault="00A159BC" w:rsidP="00A159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УПРАВЛЕНИИ</w:t>
      </w:r>
    </w:p>
    <w:p w:rsidR="00A159BC" w:rsidRPr="00A159BC" w:rsidRDefault="00A159BC" w:rsidP="00A159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Эталоном гендерного равенства на рынке труда можно считать Скандинавские страны. В общем рейтинге гендерного равенства четыре верхние позиции в этом году заняли Исландия, Швеция, Норвегия и Финляндия. Такая диспозиция складывалась и в прошедшем 2016 году (хотя Швеция и Норвегия поменялись местами). Женщины в этих странах чаще, чем мужчины, имеют высшее образование и участвуют в общественном производстве. Они занимают от 30 до 44% мест в правлениях компаний (при средних 20% для стран - членов ОЭСР в целом). В Южной Корее и Японии роль женщин в управлении компаниями самая незначительная: в правлениях корейских компаний только 10,5% мест принадлежит женщинам, а в японских - 12,5%. И если в Южной Корее только 2% корпоративных директоров - женщины, то в Исландии - 40%.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 ситуация складывается и в политическом менеджменте. Опять лидируют северные страны. Например, в октябре 2016 года женщины выиграли рекордные 48% мест в нижней палате парламента Исландии. В целом доля женщин доля скандинавских женщин в парламентах составляет около 40%.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другом конце списка разместились Япония, Венгрия, Турция и Южная Корея. Женщины занимают лишь около 15% мест в парламентах этих странах.</w:t>
      </w:r>
    </w:p>
    <w:p w:rsidR="00A159BC" w:rsidRPr="00A159BC" w:rsidRDefault="00A159BC" w:rsidP="00A159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   *   *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9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Прогресс в области гендерного равенства имеет тенденцию опираться только на отстаивание прав самими женщинами. В настоящее время максимально равные условия труда для женщин и мужчин, по данным журнала “Экономист”, обеспечивает Исландия. Тем не менее исландские женщины в октябре прошлого года устроили акцию протеста. Они покинули рабочие места раньше конца рабочего дня, демонстрируя: то, что они получают на 14% меньше мужчин, означает, по сути, их бесплатный труд часть рабочего дня. Если бы японские женщины сделали то же самое, что и исландки, то должны были бы покинуть свои рабочие места гораздо раньше.</w:t>
      </w:r>
    </w:p>
    <w:p w:rsidR="00A159BC" w:rsidRPr="00A159BC" w:rsidRDefault="00A159BC" w:rsidP="00A159B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sectPr w:rsidR="00A159BC" w:rsidRPr="00A159BC" w:rsidSect="00ED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159BC"/>
    <w:rsid w:val="005E4686"/>
    <w:rsid w:val="00A159BC"/>
    <w:rsid w:val="00E24AA2"/>
    <w:rsid w:val="00ED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EB"/>
  </w:style>
  <w:style w:type="paragraph" w:styleId="3">
    <w:name w:val="heading 3"/>
    <w:basedOn w:val="a"/>
    <w:link w:val="30"/>
    <w:uiPriority w:val="9"/>
    <w:qFormat/>
    <w:rsid w:val="00A15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5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1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1805">
                                  <w:marLeft w:val="0"/>
                                  <w:marRight w:val="0"/>
                                  <w:marTop w:val="257"/>
                                  <w:marBottom w:val="257"/>
                                  <w:divBdr>
                                    <w:top w:val="single" w:sz="6" w:space="9" w:color="000000"/>
                                    <w:left w:val="single" w:sz="6" w:space="9" w:color="000000"/>
                                    <w:bottom w:val="single" w:sz="6" w:space="9" w:color="000000"/>
                                    <w:right w:val="single" w:sz="6" w:space="9" w:color="000000"/>
                                  </w:divBdr>
                                  <w:divsChild>
                                    <w:div w:id="1061296952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conomist.com/blogs/graphicdetail/2017/03/daily-chart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>ESRR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dcterms:created xsi:type="dcterms:W3CDTF">2017-05-11T08:43:00Z</dcterms:created>
  <dcterms:modified xsi:type="dcterms:W3CDTF">2017-05-11T08:43:00Z</dcterms:modified>
</cp:coreProperties>
</file>