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(РОСПРОФЖЕЛ)</w:t>
      </w:r>
    </w:p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FE2E83" w:rsidRDefault="00FE2E83" w:rsidP="00FE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2E83" w:rsidRDefault="00FE2E83" w:rsidP="00FE2E83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FE2E83" w:rsidRDefault="00FE2E83" w:rsidP="00FE2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 201</w:t>
      </w:r>
      <w:r w:rsidRPr="00FE2E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E83" w:rsidRDefault="00FE2E83" w:rsidP="00FE2E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критических замечаний и </w:t>
      </w:r>
    </w:p>
    <w:p w:rsidR="00FE2E83" w:rsidRDefault="00FE2E83" w:rsidP="00FE2E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участников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Пленума комитета</w:t>
      </w:r>
    </w:p>
    <w:p w:rsidR="00FE2E83" w:rsidRDefault="00FE2E83" w:rsidP="00FE2E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Дорпрофжел на ВСЖД - филиале ОАО «РЖД»</w:t>
      </w:r>
    </w:p>
    <w:p w:rsidR="00FE2E83" w:rsidRDefault="00FE2E83" w:rsidP="00FE2E8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tabs>
          <w:tab w:val="left" w:pos="540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FE2E83" w:rsidRDefault="00FE2E83" w:rsidP="00FE2E83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83" w:rsidRDefault="00FE2E83" w:rsidP="00FE2E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выполнения критических замечаний и предложений участников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Пленума комитета Дорожной территориальной организации РОСПРОФЖЕЛ на ВСЖД – филиале ОАО «РЖД» (</w:t>
      </w:r>
      <w:r w:rsidRPr="00FE2E8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FE2E83">
        <w:rPr>
          <w:sz w:val="28"/>
          <w:szCs w:val="28"/>
        </w:rPr>
        <w:t>12</w:t>
      </w:r>
      <w:r>
        <w:rPr>
          <w:sz w:val="28"/>
          <w:szCs w:val="28"/>
        </w:rPr>
        <w:t>.2017г.) принять к сведению. (Информация прилагается).</w:t>
      </w:r>
    </w:p>
    <w:p w:rsidR="00FE2E83" w:rsidRDefault="00FE2E83" w:rsidP="00FE2E83">
      <w:pPr>
        <w:pStyle w:val="a3"/>
        <w:ind w:left="360"/>
        <w:jc w:val="both"/>
        <w:rPr>
          <w:sz w:val="28"/>
          <w:szCs w:val="28"/>
        </w:rPr>
      </w:pPr>
    </w:p>
    <w:p w:rsidR="00FE2E83" w:rsidRDefault="00FE2E83" w:rsidP="00FE2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Поручить членам комитета Дорпрофжел проинформировать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профсоюзные организации всех уровней  о реализации замечаний и предложений членов РОСПРОФЖЕЛ.</w:t>
      </w:r>
    </w:p>
    <w:p w:rsidR="00FE2E83" w:rsidRDefault="00FE2E83" w:rsidP="00FE2E83">
      <w:pPr>
        <w:pStyle w:val="a3"/>
        <w:rPr>
          <w:sz w:val="28"/>
          <w:szCs w:val="28"/>
        </w:rPr>
      </w:pPr>
    </w:p>
    <w:p w:rsidR="00FE2E83" w:rsidRDefault="00FE2E83" w:rsidP="00FE2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Дорпрофжел.</w:t>
      </w:r>
    </w:p>
    <w:p w:rsidR="00FE2E83" w:rsidRDefault="00FE2E83" w:rsidP="00FE2E83">
      <w:pPr>
        <w:pStyle w:val="a3"/>
        <w:ind w:left="360"/>
        <w:jc w:val="both"/>
        <w:rPr>
          <w:sz w:val="28"/>
          <w:szCs w:val="28"/>
        </w:rPr>
      </w:pPr>
    </w:p>
    <w:p w:rsidR="00FE2E83" w:rsidRDefault="00FE2E83" w:rsidP="00FE2E83">
      <w:pPr>
        <w:pStyle w:val="a3"/>
        <w:ind w:left="360"/>
        <w:rPr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83" w:rsidRDefault="00FE2E83" w:rsidP="00FE2E8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Восточно-Сибирской железной </w:t>
      </w:r>
    </w:p>
    <w:p w:rsidR="00FE2E83" w:rsidRDefault="00FE2E83" w:rsidP="00FE2E8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илиале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убина Т.Н., Дорпрофжел</w:t>
      </w:r>
    </w:p>
    <w:p w:rsidR="00FE2E83" w:rsidRDefault="00FE2E83" w:rsidP="00FE2E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sectPr w:rsidR="00FE2E83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83"/>
    <w:rsid w:val="003943B6"/>
    <w:rsid w:val="00927838"/>
    <w:rsid w:val="00E142FC"/>
    <w:rsid w:val="00F65A20"/>
    <w:rsid w:val="00F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ESRR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2018-04-02T08:10:00Z</dcterms:created>
  <dcterms:modified xsi:type="dcterms:W3CDTF">2018-04-02T08:14:00Z</dcterms:modified>
</cp:coreProperties>
</file>