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Pr="00FA3D88" w:rsidRDefault="00A35C41" w:rsidP="00201475">
      <w:pPr>
        <w:pStyle w:val="Default"/>
        <w:framePr w:w="11092" w:h="1169" w:hRule="exact" w:wrap="auto" w:vAnchor="page" w:hAnchor="page" w:x="833" w:y="332"/>
        <w:spacing w:after="280"/>
        <w:rPr>
          <w:sz w:val="28"/>
          <w:szCs w:val="28"/>
        </w:rPr>
      </w:pPr>
      <w:bookmarkStart w:id="0" w:name="_GoBack"/>
      <w:bookmarkEnd w:id="0"/>
      <w:r w:rsidRPr="00FA3D88">
        <w:rPr>
          <w:sz w:val="28"/>
          <w:szCs w:val="28"/>
        </w:rPr>
        <w:t xml:space="preserve">   </w:t>
      </w:r>
      <w:r w:rsidR="0096114D">
        <w:rPr>
          <w:noProof/>
          <w:sz w:val="28"/>
          <w:szCs w:val="28"/>
        </w:rPr>
        <w:drawing>
          <wp:inline distT="0" distB="0" distL="0" distR="0">
            <wp:extent cx="6530340" cy="7162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FC" w:rsidRPr="00FA3D88" w:rsidRDefault="00A714FC" w:rsidP="00A714FC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FA3D88">
        <w:rPr>
          <w:rFonts w:ascii="Times New Roman" w:hAnsi="Times New Roman"/>
          <w:spacing w:val="60"/>
          <w:sz w:val="28"/>
          <w:szCs w:val="28"/>
        </w:rPr>
        <w:t>ПРЕЗИДИУМ</w:t>
      </w:r>
    </w:p>
    <w:p w:rsidR="006F0461" w:rsidRPr="00FA3D88" w:rsidRDefault="00A35C41" w:rsidP="00A35C41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A3D8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371CC3" w:rsidRPr="00FA3D88" w:rsidRDefault="004E0072" w:rsidP="006F04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____._____</w:t>
      </w:r>
      <w:r w:rsidR="00BF54A2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DF6A51" w:rsidRPr="00FA3D88">
        <w:rPr>
          <w:rFonts w:ascii="Times New Roman" w:hAnsi="Times New Roman"/>
          <w:b/>
          <w:sz w:val="28"/>
          <w:szCs w:val="28"/>
        </w:rPr>
        <w:t xml:space="preserve">        </w:t>
      </w:r>
      <w:r w:rsidR="00F75732" w:rsidRPr="00FA3D8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F6A51" w:rsidRPr="00FA3D88">
        <w:rPr>
          <w:rFonts w:ascii="Times New Roman" w:hAnsi="Times New Roman"/>
          <w:b/>
          <w:sz w:val="28"/>
          <w:szCs w:val="28"/>
        </w:rPr>
        <w:t xml:space="preserve">  </w:t>
      </w:r>
      <w:r w:rsidR="00A714FC" w:rsidRPr="00FA3D88">
        <w:rPr>
          <w:rFonts w:ascii="Times New Roman" w:hAnsi="Times New Roman"/>
          <w:sz w:val="28"/>
          <w:szCs w:val="28"/>
        </w:rPr>
        <w:t xml:space="preserve">г. Москва   </w:t>
      </w:r>
      <w:r w:rsidR="00A714FC" w:rsidRPr="00FA3D8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F6A51" w:rsidRPr="00FA3D88">
        <w:rPr>
          <w:rFonts w:ascii="Times New Roman" w:hAnsi="Times New Roman"/>
          <w:b/>
          <w:sz w:val="28"/>
          <w:szCs w:val="28"/>
        </w:rPr>
        <w:t xml:space="preserve">         </w:t>
      </w:r>
      <w:r w:rsidR="00A714FC" w:rsidRPr="00FA3D88">
        <w:rPr>
          <w:rFonts w:ascii="Times New Roman" w:hAnsi="Times New Roman"/>
          <w:b/>
          <w:sz w:val="28"/>
          <w:szCs w:val="28"/>
        </w:rPr>
        <w:t xml:space="preserve">  </w:t>
      </w:r>
      <w:r w:rsidR="00A714FC" w:rsidRPr="00FA3D88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>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371CC3" w:rsidRPr="00FA3D88" w:rsidTr="00CE0C21">
        <w:trPr>
          <w:trHeight w:val="1383"/>
        </w:trPr>
        <w:tc>
          <w:tcPr>
            <w:tcW w:w="6487" w:type="dxa"/>
            <w:hideMark/>
          </w:tcPr>
          <w:p w:rsidR="00FA3D88" w:rsidRPr="00FA3D88" w:rsidRDefault="0070724A" w:rsidP="00FA3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FA3D88"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 комплексной программе </w:t>
            </w:r>
            <w:proofErr w:type="gramStart"/>
            <w:r w:rsidR="00FA3D88" w:rsidRPr="00FA3D88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="00FA3D88"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A3D88" w:rsidRPr="00FA3D88" w:rsidRDefault="00FA3D88" w:rsidP="00FA3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работающей молодёжи «Школа </w:t>
            </w:r>
          </w:p>
          <w:p w:rsidR="00FA3D88" w:rsidRPr="00FA3D88" w:rsidRDefault="00FA3D88" w:rsidP="00FA3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молодого профсоюзного лидера» </w:t>
            </w:r>
          </w:p>
          <w:p w:rsidR="00DF4A98" w:rsidRPr="00FA3D88" w:rsidRDefault="00FA3D88" w:rsidP="00AF4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CE0C2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F48F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E0C2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FA3D88" w:rsidRPr="00FA3D88" w:rsidRDefault="00FA3D88" w:rsidP="00B91EE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A3D88">
        <w:rPr>
          <w:rFonts w:ascii="Times New Roman" w:hAnsi="Times New Roman"/>
          <w:color w:val="000000"/>
          <w:spacing w:val="-2"/>
          <w:sz w:val="28"/>
          <w:szCs w:val="28"/>
        </w:rPr>
        <w:t>В рамках реализации Концепции молодежной политики РОСПРОФЖЕЛ, целевой программы «Молодежь ОАО «РЖД» и проведения мероприятий,</w:t>
      </w:r>
      <w:r w:rsidR="00EF7AA5">
        <w:rPr>
          <w:rFonts w:ascii="Times New Roman" w:hAnsi="Times New Roman"/>
          <w:color w:val="000000"/>
          <w:spacing w:val="-2"/>
          <w:sz w:val="28"/>
          <w:szCs w:val="28"/>
        </w:rPr>
        <w:t xml:space="preserve"> способствующих повышению авторитета</w:t>
      </w:r>
      <w:r w:rsidRPr="00FA3D8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Профсоюза, активизации деятельности первичных профсоюзных организаций, </w:t>
      </w:r>
      <w:r w:rsidR="009017BB">
        <w:rPr>
          <w:rFonts w:ascii="Times New Roman" w:hAnsi="Times New Roman"/>
          <w:color w:val="000000"/>
          <w:spacing w:val="-2"/>
          <w:sz w:val="28"/>
          <w:szCs w:val="28"/>
        </w:rPr>
        <w:t>роста</w:t>
      </w:r>
      <w:r w:rsidRPr="00FA3D88">
        <w:rPr>
          <w:rFonts w:ascii="Times New Roman" w:hAnsi="Times New Roman"/>
          <w:color w:val="000000"/>
          <w:spacing w:val="-2"/>
          <w:sz w:val="28"/>
          <w:szCs w:val="28"/>
        </w:rPr>
        <w:t xml:space="preserve"> мотивации членства в РОСПРОФЖЕЛ, выявления и поддержки заинтересованной и талантливой молодежи, Президиум Российского профессионального союза железнодорожников и транспортных строителей </w:t>
      </w:r>
      <w:r w:rsidRPr="00FA3D88">
        <w:rPr>
          <w:rFonts w:ascii="Times New Roman" w:hAnsi="Times New Roman"/>
          <w:b/>
          <w:color w:val="000000"/>
          <w:spacing w:val="-2"/>
          <w:sz w:val="28"/>
          <w:szCs w:val="28"/>
        </w:rPr>
        <w:t>ПОСТАНОВЛЯЕТ</w:t>
      </w:r>
      <w:r w:rsidRPr="00FA3D88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FA3D88" w:rsidRDefault="007A45B0" w:rsidP="0039026F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Одобрить</w:t>
      </w:r>
      <w:r w:rsidR="0039026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A3D88">
        <w:rPr>
          <w:rFonts w:ascii="Times New Roman" w:hAnsi="Times New Roman"/>
          <w:color w:val="000000"/>
          <w:spacing w:val="-1"/>
          <w:sz w:val="28"/>
          <w:szCs w:val="28"/>
        </w:rPr>
        <w:t>реализаци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комплексной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программы для работающей молодёжи «Школа молодого профсоюзного лидера» в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</w:t>
      </w:r>
      <w:r w:rsidR="00AF48FC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 xml:space="preserve">у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и п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родолжить </w:t>
      </w:r>
      <w:r w:rsidR="0039026F">
        <w:rPr>
          <w:rFonts w:ascii="Times New Roman" w:hAnsi="Times New Roman"/>
          <w:color w:val="000000"/>
          <w:spacing w:val="-1"/>
          <w:sz w:val="28"/>
          <w:szCs w:val="28"/>
        </w:rPr>
        <w:t xml:space="preserve">ее </w:t>
      </w:r>
      <w:r w:rsidR="00B57A8D">
        <w:rPr>
          <w:rFonts w:ascii="Times New Roman" w:hAnsi="Times New Roman"/>
          <w:color w:val="000000"/>
          <w:spacing w:val="-1"/>
          <w:sz w:val="28"/>
          <w:szCs w:val="28"/>
        </w:rPr>
        <w:t xml:space="preserve">дальнейшее </w:t>
      </w:r>
      <w:r w:rsidR="00296F7F">
        <w:rPr>
          <w:rFonts w:ascii="Times New Roman" w:hAnsi="Times New Roman"/>
          <w:color w:val="000000"/>
          <w:spacing w:val="-1"/>
          <w:sz w:val="28"/>
          <w:szCs w:val="28"/>
        </w:rPr>
        <w:t>развитие в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</w:t>
      </w:r>
      <w:r w:rsidR="00AF48FC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году.</w:t>
      </w:r>
    </w:p>
    <w:p w:rsidR="00FA3D88" w:rsidRPr="00FA3D88" w:rsidRDefault="00FA3D88" w:rsidP="007E5506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>Утвердить:</w:t>
      </w:r>
    </w:p>
    <w:p w:rsidR="00FA3D88" w:rsidRPr="00FA3D88" w:rsidRDefault="005607AD" w:rsidP="007E5506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.1. </w:t>
      </w:r>
      <w:r w:rsidR="0039026F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омплексную программу для </w:t>
      </w:r>
      <w:r w:rsid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работающей молодежи «Школа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>молодого профсоюзного лидера»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</w:t>
      </w:r>
      <w:r w:rsidR="00AF48FC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(Приложение № 1)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6855E9" w:rsidRDefault="005607AD" w:rsidP="007E5506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>.2.</w:t>
      </w:r>
      <w:r w:rsidR="0039026F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="00B57A8D">
        <w:rPr>
          <w:rFonts w:ascii="Times New Roman" w:hAnsi="Times New Roman"/>
          <w:color w:val="000000"/>
          <w:spacing w:val="-1"/>
          <w:sz w:val="28"/>
          <w:szCs w:val="28"/>
        </w:rPr>
        <w:t>рганизационн</w:t>
      </w:r>
      <w:r w:rsidR="0039026F">
        <w:rPr>
          <w:rFonts w:ascii="Times New Roman" w:hAnsi="Times New Roman"/>
          <w:color w:val="000000"/>
          <w:spacing w:val="-1"/>
          <w:sz w:val="28"/>
          <w:szCs w:val="28"/>
        </w:rPr>
        <w:t>ый</w:t>
      </w:r>
      <w:r w:rsidR="006855E9" w:rsidRPr="006855E9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комитет </w:t>
      </w:r>
      <w:r w:rsidR="0039026F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комплексной </w:t>
      </w:r>
      <w:r w:rsidR="0039026F" w:rsidRPr="00FA3D88">
        <w:rPr>
          <w:rFonts w:ascii="Times New Roman" w:hAnsi="Times New Roman"/>
          <w:color w:val="000000"/>
          <w:spacing w:val="-1"/>
          <w:sz w:val="28"/>
          <w:szCs w:val="28"/>
        </w:rPr>
        <w:t>программы для работающей молодёжи «Школа молодого профсоюзного лидера»</w:t>
      </w:r>
      <w:r w:rsidR="0039026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855E9" w:rsidRPr="006855E9">
        <w:rPr>
          <w:rFonts w:ascii="Times New Roman" w:hAnsi="Times New Roman"/>
          <w:color w:val="000000"/>
          <w:spacing w:val="-1"/>
          <w:sz w:val="28"/>
          <w:szCs w:val="28"/>
        </w:rPr>
        <w:t>на 201</w:t>
      </w:r>
      <w:r w:rsidR="00AF48FC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="006855E9" w:rsidRPr="006855E9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(Приложение №</w:t>
      </w:r>
      <w:r w:rsidR="00FC7503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B448D2">
        <w:rPr>
          <w:rFonts w:ascii="Times New Roman" w:hAnsi="Times New Roman"/>
          <w:color w:val="000000"/>
          <w:spacing w:val="-1"/>
          <w:sz w:val="28"/>
          <w:szCs w:val="28"/>
        </w:rPr>
        <w:t>);</w:t>
      </w:r>
    </w:p>
    <w:p w:rsidR="006A4401" w:rsidRPr="00FA3D88" w:rsidRDefault="00B448D2" w:rsidP="007E5506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2.3. </w:t>
      </w:r>
      <w:r w:rsidR="009017BB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екомендации по </w:t>
      </w:r>
      <w:r w:rsidR="006A4401" w:rsidRPr="006A4401">
        <w:rPr>
          <w:rFonts w:ascii="Times New Roman" w:hAnsi="Times New Roman"/>
          <w:color w:val="000000"/>
          <w:spacing w:val="-1"/>
          <w:sz w:val="28"/>
          <w:szCs w:val="28"/>
        </w:rPr>
        <w:t xml:space="preserve">реализации </w:t>
      </w:r>
      <w:r w:rsidR="009017BB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комплексной </w:t>
      </w:r>
      <w:r w:rsidR="009017BB" w:rsidRPr="00FA3D88">
        <w:rPr>
          <w:rFonts w:ascii="Times New Roman" w:hAnsi="Times New Roman"/>
          <w:color w:val="000000"/>
          <w:spacing w:val="-1"/>
          <w:sz w:val="28"/>
          <w:szCs w:val="28"/>
        </w:rPr>
        <w:t>программы для работающей молодёжи «Школа молодого профсоюзного лидера»</w:t>
      </w:r>
      <w:r w:rsidR="009017BB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</w:t>
      </w:r>
      <w:r w:rsidRPr="006855E9">
        <w:rPr>
          <w:rFonts w:ascii="Times New Roman" w:hAnsi="Times New Roman"/>
          <w:color w:val="000000"/>
          <w:spacing w:val="-1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6855E9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(Приложение №3)</w:t>
      </w:r>
      <w:r w:rsidR="006A4401" w:rsidRPr="006A440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6855E9" w:rsidRDefault="00BD384F" w:rsidP="0039026F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Коми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>тетам дорожных территориальных,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территориальных организаций Профсоюза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>, объединенн</w:t>
      </w:r>
      <w:r w:rsidR="009017BB"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первичн</w:t>
      </w:r>
      <w:r w:rsidR="009017BB"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профсоюзн</w:t>
      </w:r>
      <w:r w:rsidR="009017BB"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F4A9D">
        <w:rPr>
          <w:rFonts w:ascii="Times New Roman" w:hAnsi="Times New Roman"/>
          <w:color w:val="000000"/>
          <w:spacing w:val="-1"/>
          <w:sz w:val="28"/>
          <w:szCs w:val="28"/>
        </w:rPr>
        <w:t>организаци</w:t>
      </w:r>
      <w:r w:rsidR="009017BB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8F4A9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34036">
        <w:rPr>
          <w:rFonts w:ascii="Times New Roman" w:hAnsi="Times New Roman"/>
          <w:color w:val="000000"/>
          <w:spacing w:val="-1"/>
          <w:sz w:val="28"/>
          <w:szCs w:val="28"/>
        </w:rPr>
        <w:t xml:space="preserve">ОАО </w:t>
      </w:r>
      <w:r w:rsidR="00AA7B79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АК «Железные дороги Якутии», первич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ных профсоюзных  организаций </w:t>
      </w:r>
      <w:r w:rsidR="009017BB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АО «</w:t>
      </w:r>
      <w:proofErr w:type="spellStart"/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Мостотрест</w:t>
      </w:r>
      <w:proofErr w:type="spellEnd"/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», </w:t>
      </w:r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>ОАО «</w:t>
      </w:r>
      <w:proofErr w:type="spellStart"/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>Ямальская</w:t>
      </w:r>
      <w:proofErr w:type="spellEnd"/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 xml:space="preserve"> железнодорожная компания», 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работников </w:t>
      </w:r>
      <w:r w:rsidR="00734036">
        <w:rPr>
          <w:rFonts w:ascii="Times New Roman" w:hAnsi="Times New Roman"/>
          <w:color w:val="000000"/>
          <w:spacing w:val="-1"/>
          <w:sz w:val="28"/>
          <w:szCs w:val="28"/>
        </w:rPr>
        <w:t>аппарата управления ОАО «РЖД»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организовать проведение мероприятий </w:t>
      </w:r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первого и второго этапов, принять участие в третьем </w:t>
      </w:r>
      <w:r w:rsidR="00B448D2">
        <w:rPr>
          <w:rFonts w:ascii="Times New Roman" w:hAnsi="Times New Roman"/>
          <w:color w:val="000000"/>
          <w:spacing w:val="-1"/>
          <w:sz w:val="28"/>
          <w:szCs w:val="28"/>
        </w:rPr>
        <w:t xml:space="preserve">и четвертом </w:t>
      </w:r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>этап</w:t>
      </w:r>
      <w:r w:rsidR="00B448D2">
        <w:rPr>
          <w:rFonts w:ascii="Times New Roman" w:hAnsi="Times New Roman"/>
          <w:color w:val="000000"/>
          <w:spacing w:val="-1"/>
          <w:sz w:val="28"/>
          <w:szCs w:val="28"/>
        </w:rPr>
        <w:t>ах</w:t>
      </w:r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предусмотреть средства для реализации</w:t>
      </w:r>
      <w:r w:rsidR="005607AD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Программы</w:t>
      </w:r>
      <w:r w:rsidRPr="00B91EE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2623FC" w:rsidRDefault="00B57A8D" w:rsidP="0039026F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>исполнени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остановления возложить на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Первого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заместителя Председателя Профсоюза </w:t>
      </w:r>
      <w:proofErr w:type="spellStart"/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С.И.Чернова</w:t>
      </w:r>
      <w:proofErr w:type="spellEnd"/>
      <w:r w:rsidR="00201475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CE0C21" w:rsidRDefault="00CE0C21" w:rsidP="002623FC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3D88" w:rsidRPr="002623FC" w:rsidRDefault="00FA3D88" w:rsidP="0020147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b/>
          <w:sz w:val="28"/>
          <w:szCs w:val="28"/>
        </w:rPr>
        <w:t>Председатель РОСПРОФЖЕЛ</w:t>
      </w:r>
      <w:r w:rsidRPr="00FA3D88">
        <w:rPr>
          <w:rFonts w:ascii="Times New Roman" w:hAnsi="Times New Roman"/>
          <w:b/>
          <w:sz w:val="28"/>
          <w:szCs w:val="28"/>
        </w:rPr>
        <w:tab/>
      </w:r>
      <w:r w:rsidR="002623FC">
        <w:rPr>
          <w:rFonts w:ascii="Times New Roman" w:hAnsi="Times New Roman"/>
          <w:b/>
          <w:sz w:val="28"/>
          <w:szCs w:val="28"/>
        </w:rPr>
        <w:t xml:space="preserve">        </w:t>
      </w:r>
      <w:r w:rsidR="0020147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623FC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A3D88">
        <w:rPr>
          <w:rFonts w:ascii="Times New Roman" w:hAnsi="Times New Roman"/>
          <w:b/>
          <w:sz w:val="28"/>
          <w:szCs w:val="28"/>
        </w:rPr>
        <w:t>Н.А. Никифоров</w:t>
      </w:r>
    </w:p>
    <w:p w:rsidR="00B57A8D" w:rsidRDefault="00B57A8D" w:rsidP="002623FC">
      <w:pPr>
        <w:jc w:val="right"/>
        <w:rPr>
          <w:rFonts w:ascii="Times New Roman" w:eastAsia="Calibri" w:hAnsi="Times New Roman"/>
          <w:b/>
          <w:iCs/>
          <w:sz w:val="24"/>
          <w:szCs w:val="24"/>
          <w:lang w:eastAsia="en-US"/>
        </w:rPr>
        <w:sectPr w:rsidR="00B57A8D" w:rsidSect="00B57A8D">
          <w:pgSz w:w="11905" w:h="16837"/>
          <w:pgMar w:top="567" w:right="1134" w:bottom="567" w:left="1418" w:header="720" w:footer="720" w:gutter="0"/>
          <w:cols w:space="720"/>
          <w:noEndnote/>
          <w:docGrid w:linePitch="299"/>
        </w:sectPr>
      </w:pPr>
    </w:p>
    <w:p w:rsidR="00CE0C21" w:rsidRDefault="00CE0C21" w:rsidP="002623FC">
      <w:pPr>
        <w:jc w:val="right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</w:p>
    <w:p w:rsidR="002623FC" w:rsidRPr="00BF54A2" w:rsidRDefault="002623FC" w:rsidP="00BF54A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Приложение № 1 к </w:t>
      </w:r>
      <w:r w:rsidR="005607AD" w:rsidRPr="00BF54A2">
        <w:rPr>
          <w:rFonts w:ascii="Times New Roman" w:hAnsi="Times New Roman"/>
          <w:b/>
          <w:iCs/>
          <w:sz w:val="24"/>
          <w:szCs w:val="24"/>
        </w:rPr>
        <w:t>П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остановлению                                                           </w:t>
      </w:r>
    </w:p>
    <w:p w:rsidR="002623FC" w:rsidRPr="00BF54A2" w:rsidRDefault="002623FC" w:rsidP="00BF54A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      </w:t>
      </w:r>
      <w:r w:rsidR="005607AD" w:rsidRPr="00BF54A2">
        <w:rPr>
          <w:rFonts w:ascii="Times New Roman" w:hAnsi="Times New Roman"/>
          <w:b/>
          <w:iCs/>
          <w:sz w:val="24"/>
          <w:szCs w:val="24"/>
        </w:rPr>
        <w:t xml:space="preserve">Президиума 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 Профсоюза № </w:t>
      </w:r>
      <w:r w:rsidR="00F81302">
        <w:rPr>
          <w:rFonts w:ascii="Times New Roman" w:hAnsi="Times New Roman"/>
          <w:b/>
          <w:iCs/>
          <w:sz w:val="24"/>
          <w:szCs w:val="24"/>
        </w:rPr>
        <w:t>____</w:t>
      </w:r>
    </w:p>
    <w:p w:rsidR="002623FC" w:rsidRPr="00BF54A2" w:rsidRDefault="00057035" w:rsidP="00BF54A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2623FC" w:rsidRPr="00BF54A2">
        <w:rPr>
          <w:rFonts w:ascii="Times New Roman" w:hAnsi="Times New Roman"/>
          <w:b/>
          <w:iCs/>
          <w:sz w:val="24"/>
          <w:szCs w:val="24"/>
        </w:rPr>
        <w:t>от«</w:t>
      </w:r>
      <w:r w:rsidR="00F81302"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="002623FC" w:rsidRPr="00BF54A2">
        <w:rPr>
          <w:rFonts w:ascii="Times New Roman" w:hAnsi="Times New Roman"/>
          <w:b/>
          <w:iCs/>
          <w:sz w:val="24"/>
          <w:szCs w:val="24"/>
        </w:rPr>
        <w:t>»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81302">
        <w:rPr>
          <w:rFonts w:ascii="Times New Roman" w:hAnsi="Times New Roman"/>
          <w:b/>
          <w:iCs/>
          <w:sz w:val="24"/>
          <w:szCs w:val="24"/>
        </w:rPr>
        <w:t xml:space="preserve">_______ </w:t>
      </w:r>
      <w:r w:rsidR="00BF54A2" w:rsidRPr="00BF54A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E0C21" w:rsidRPr="00BF54A2">
        <w:rPr>
          <w:rFonts w:ascii="Times New Roman" w:hAnsi="Times New Roman"/>
          <w:b/>
          <w:iCs/>
          <w:sz w:val="24"/>
          <w:szCs w:val="24"/>
        </w:rPr>
        <w:t>201</w:t>
      </w:r>
      <w:r w:rsidR="00F81302">
        <w:rPr>
          <w:rFonts w:ascii="Times New Roman" w:hAnsi="Times New Roman"/>
          <w:b/>
          <w:iCs/>
          <w:sz w:val="24"/>
          <w:szCs w:val="24"/>
        </w:rPr>
        <w:t xml:space="preserve">9 </w:t>
      </w:r>
      <w:r w:rsidR="002623FC" w:rsidRPr="00BF54A2">
        <w:rPr>
          <w:rFonts w:ascii="Times New Roman" w:hAnsi="Times New Roman"/>
          <w:b/>
          <w:iCs/>
          <w:sz w:val="24"/>
          <w:szCs w:val="24"/>
        </w:rPr>
        <w:t xml:space="preserve">года </w:t>
      </w:r>
    </w:p>
    <w:p w:rsidR="002623FC" w:rsidRPr="002623FC" w:rsidRDefault="002623FC" w:rsidP="002623FC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23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</w:p>
    <w:p w:rsidR="002623FC" w:rsidRPr="002623FC" w:rsidRDefault="002623FC" w:rsidP="002623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3FC">
        <w:rPr>
          <w:rFonts w:ascii="Times New Roman" w:eastAsia="Calibri" w:hAnsi="Times New Roman"/>
          <w:b/>
          <w:sz w:val="28"/>
          <w:szCs w:val="28"/>
          <w:lang w:eastAsia="en-US"/>
        </w:rPr>
        <w:t>Комплексная прог</w:t>
      </w:r>
      <w:r w:rsidR="008776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рамма для  работающей молодежи </w:t>
      </w:r>
    </w:p>
    <w:p w:rsidR="002623FC" w:rsidRPr="002623FC" w:rsidRDefault="002623FC" w:rsidP="002623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3FC">
        <w:rPr>
          <w:rFonts w:ascii="Times New Roman" w:eastAsia="Calibri" w:hAnsi="Times New Roman"/>
          <w:b/>
          <w:sz w:val="28"/>
          <w:szCs w:val="28"/>
          <w:lang w:eastAsia="en-US"/>
        </w:rPr>
        <w:t>«Школа молодого профсоюзного лидера»</w:t>
      </w:r>
      <w:r w:rsidR="009017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</w:t>
      </w:r>
      <w:r w:rsidR="004031FA">
        <w:rPr>
          <w:rFonts w:ascii="Times New Roman" w:eastAsia="Calibri" w:hAnsi="Times New Roman"/>
          <w:b/>
          <w:sz w:val="28"/>
          <w:szCs w:val="28"/>
          <w:lang w:eastAsia="en-US"/>
        </w:rPr>
        <w:t>2019</w:t>
      </w:r>
      <w:r w:rsidR="009017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год.</w:t>
      </w:r>
    </w:p>
    <w:p w:rsidR="002623FC" w:rsidRPr="002623FC" w:rsidRDefault="002623FC" w:rsidP="002623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6503"/>
      </w:tblGrid>
      <w:tr w:rsidR="00854695" w:rsidRPr="00854695" w:rsidTr="00FB75B0">
        <w:tc>
          <w:tcPr>
            <w:tcW w:w="2840" w:type="dxa"/>
            <w:shd w:val="clear" w:color="auto" w:fill="auto"/>
          </w:tcPr>
          <w:p w:rsidR="002623FC" w:rsidRPr="00854695" w:rsidRDefault="009017BB" w:rsidP="009017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аспространени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503" w:type="dxa"/>
            <w:shd w:val="clear" w:color="auto" w:fill="auto"/>
          </w:tcPr>
          <w:p w:rsidR="002623FC" w:rsidRPr="00854695" w:rsidRDefault="002623FC" w:rsidP="00B448D2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Организации РОСПРОФЖЕЛ</w:t>
            </w:r>
          </w:p>
        </w:tc>
      </w:tr>
      <w:tr w:rsidR="00854695" w:rsidRPr="00854695" w:rsidTr="00FB75B0">
        <w:tc>
          <w:tcPr>
            <w:tcW w:w="2840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Разработчики Программы</w:t>
            </w:r>
          </w:p>
        </w:tc>
        <w:tc>
          <w:tcPr>
            <w:tcW w:w="6503" w:type="dxa"/>
            <w:shd w:val="clear" w:color="auto" w:fill="auto"/>
          </w:tcPr>
          <w:p w:rsidR="002623FC" w:rsidRPr="00854695" w:rsidRDefault="002623FC" w:rsidP="009017B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Молодежный совет РОСПРОФЖЕЛ,  Департамент организационной и кадровой работы Аппарата  ЦК РОСПРОФЖЕЛ.</w:t>
            </w:r>
          </w:p>
        </w:tc>
      </w:tr>
      <w:tr w:rsidR="00854695" w:rsidRPr="00854695" w:rsidTr="00FB75B0">
        <w:tc>
          <w:tcPr>
            <w:tcW w:w="2840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03" w:type="dxa"/>
            <w:shd w:val="clear" w:color="auto" w:fill="auto"/>
          </w:tcPr>
          <w:p w:rsidR="002623FC" w:rsidRPr="00854695" w:rsidRDefault="002623FC" w:rsidP="0004287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Мотивация 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осознанного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профсоюзного членства среди молодых работников в возрасте до 35 лет.</w:t>
            </w:r>
            <w:r w:rsidRPr="0085469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Развитие кадрового потенциала 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РОСПРОФЖЕЛ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 счет вовлечения работающей молодежи в активную профсоюзную деятельность</w:t>
            </w:r>
            <w:r w:rsidR="003B38FF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54695" w:rsidRPr="00854695" w:rsidTr="00FB75B0">
        <w:tc>
          <w:tcPr>
            <w:tcW w:w="2840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503" w:type="dxa"/>
            <w:shd w:val="clear" w:color="auto" w:fill="auto"/>
          </w:tcPr>
          <w:p w:rsidR="002623FC" w:rsidRPr="00854695" w:rsidRDefault="00201475" w:rsidP="004031FA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4031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54695" w:rsidRPr="00854695" w:rsidTr="00FB75B0">
        <w:tc>
          <w:tcPr>
            <w:tcW w:w="2840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Целевая аудитория Программы</w:t>
            </w:r>
          </w:p>
        </w:tc>
        <w:tc>
          <w:tcPr>
            <w:tcW w:w="6503" w:type="dxa"/>
            <w:shd w:val="clear" w:color="auto" w:fill="auto"/>
          </w:tcPr>
          <w:p w:rsidR="00106651" w:rsidRDefault="00106651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РОСПРОФЖЕЛ в возрасте до 35 лет:</w:t>
            </w:r>
          </w:p>
          <w:p w:rsidR="002623FC" w:rsidRPr="00854695" w:rsidRDefault="00D469C5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редседатели первичных профсоюзных организаций;</w:t>
            </w:r>
          </w:p>
          <w:p w:rsidR="002623FC" w:rsidRPr="00854695" w:rsidRDefault="002623FC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члены выборных органов профсоюзных организаций;</w:t>
            </w:r>
          </w:p>
          <w:p w:rsidR="001100FD" w:rsidRDefault="002623FC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председатели, члены молодежных советов Дорпрофжел,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первичных профсоюзных организаций;</w:t>
            </w:r>
          </w:p>
          <w:p w:rsidR="002623FC" w:rsidRPr="00854695" w:rsidRDefault="001100FD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профгрупорги, председатели цеховых профсоюзных  организаци</w:t>
            </w:r>
            <w:r w:rsidR="002623FC" w:rsidRPr="009017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й;</w:t>
            </w:r>
          </w:p>
          <w:p w:rsidR="0061233D" w:rsidRPr="00854695" w:rsidRDefault="0061233D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штатные сотрудники </w:t>
            </w:r>
            <w:r w:rsidR="00E224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="009017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Профсоюза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1233D" w:rsidRDefault="0061233D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1100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профсоюзный актив первичных профсоюзных организаций</w:t>
            </w:r>
            <w:r w:rsid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2623FC" w:rsidRPr="00937FD4" w:rsidRDefault="002623FC" w:rsidP="005607A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</w:tr>
      <w:tr w:rsidR="00854695" w:rsidRPr="00854695" w:rsidTr="00FB75B0">
        <w:tc>
          <w:tcPr>
            <w:tcW w:w="2840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Основные задачи и ожидаемые результаты</w:t>
            </w:r>
          </w:p>
        </w:tc>
        <w:tc>
          <w:tcPr>
            <w:tcW w:w="6503" w:type="dxa"/>
            <w:shd w:val="clear" w:color="auto" w:fill="auto"/>
          </w:tcPr>
          <w:p w:rsidR="00B569FC" w:rsidRPr="00854695" w:rsidRDefault="002623FC" w:rsidP="00B569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Задача 1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Мотивация осознанного профсоюзного членства среди молодых работников в возрасте до 35 лет.</w:t>
            </w:r>
          </w:p>
          <w:p w:rsidR="00B569FC" w:rsidRPr="00854695" w:rsidRDefault="00B569FC" w:rsidP="00B569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жидаемый результат: популяризация и мотивация  профсоюзного членства  в  РОСПРОФЖЕЛ. Стабильный рост </w:t>
            </w:r>
            <w:r w:rsidR="0061233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осознанного </w:t>
            </w:r>
            <w:r w:rsid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профсоюзного членства. </w:t>
            </w:r>
          </w:p>
          <w:p w:rsidR="00B57A8D" w:rsidRPr="00854695" w:rsidRDefault="002623FC" w:rsidP="00B57A8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Задача 2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Вовлечение молодежи в </w:t>
            </w:r>
            <w:r w:rsid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активную 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деятельность выборных органов Профсоюза, организаций Профсоюза. Повышение уровня 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знаний основ профсоюзной деятельности среди молодёжи.</w:t>
            </w:r>
          </w:p>
          <w:p w:rsidR="002623FC" w:rsidRPr="00E224EE" w:rsidRDefault="00B57A8D" w:rsidP="0010665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Ожидаемый результат: рост числа молодых людей в возрасте до 35</w:t>
            </w:r>
            <w:r w:rsidR="00E224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лет в составе </w:t>
            </w:r>
            <w:r w:rsid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профсоюзного актива, </w:t>
            </w:r>
            <w:r w:rsidR="00E224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выборных органов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организаций Профсоюза, в составе кадрового резерва на руководящие выборные должности организаций РОСПРОФЖЕЛ.</w:t>
            </w:r>
            <w:r w:rsid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Задача </w:t>
            </w:r>
            <w:r w:rsidR="001066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Активизация деятельности молодежных советов Дорпрофжел,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первичных профсоюзных организаций.</w:t>
            </w:r>
          </w:p>
          <w:p w:rsidR="002623FC" w:rsidRPr="00854695" w:rsidRDefault="00B569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жидаемый результат: создание в организациях РОСПРОФЖЕЛ молодежных советов, мотивированных на активную профсоюзную работу.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Задача </w:t>
            </w:r>
            <w:r w:rsidR="001066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Повышение информированности членов Профсоюза о деятельности РОСПРОФЖЕЛ, в том числе о работе с молодежью.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Ожидаемый результат: </w:t>
            </w:r>
            <w:r w:rsid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авторитета и </w:t>
            </w:r>
            <w:r w:rsid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привлекательности работы в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РОСПРОФЖЕЛ, формирование образ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 Профсоюза, как прогрессивной организации, одним из приоритетных направлений деятельности которой является работа с молодёжью.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Задача </w:t>
            </w:r>
            <w:r w:rsidR="001066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 У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силение роли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Профсоюза в защите социально – экономических прав и интересов </w:t>
            </w:r>
            <w:r w:rsid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молодых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членов Профсоюза.</w:t>
            </w:r>
          </w:p>
          <w:p w:rsidR="002623FC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Ожидаемый результат: укрепление профсоюзного единства, повышение эффективности деятельности профсоюзных органов.</w:t>
            </w:r>
          </w:p>
          <w:p w:rsidR="00021B91" w:rsidRPr="00854695" w:rsidRDefault="00021B91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54695" w:rsidRPr="00854695" w:rsidTr="00FB75B0">
        <w:tc>
          <w:tcPr>
            <w:tcW w:w="2840" w:type="dxa"/>
            <w:shd w:val="clear" w:color="auto" w:fill="auto"/>
          </w:tcPr>
          <w:p w:rsidR="002623FC" w:rsidRPr="00854695" w:rsidRDefault="00B57A8D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сновные исполнители Программы</w:t>
            </w:r>
          </w:p>
        </w:tc>
        <w:tc>
          <w:tcPr>
            <w:tcW w:w="6503" w:type="dxa"/>
            <w:shd w:val="clear" w:color="auto" w:fill="auto"/>
          </w:tcPr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организационной и кадровой работы Аппарата ЦК Профсоюза.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финансов, учета и планирования Аппарата ЦК Профсоюза.</w:t>
            </w:r>
          </w:p>
          <w:p w:rsidR="002623FC" w:rsidRPr="00106651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социального развития Аппарата ЦК Профсоюза;</w:t>
            </w:r>
          </w:p>
          <w:p w:rsidR="002623FC" w:rsidRPr="00106651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Правовой департамент Аппарата ЦК Профсоюза.</w:t>
            </w:r>
          </w:p>
          <w:p w:rsidR="002623FC" w:rsidRPr="00106651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социального партнерства, труда и заработной платы Аппарата ЦК Профсоюза.</w:t>
            </w:r>
          </w:p>
          <w:p w:rsidR="002623FC" w:rsidRPr="00106651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66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Техническая инспекция труда Профсоюза.</w:t>
            </w:r>
          </w:p>
          <w:p w:rsidR="002623FC" w:rsidRPr="00854695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Информационный центр Профсоюза.</w:t>
            </w:r>
          </w:p>
          <w:p w:rsidR="002623FC" w:rsidRPr="00854695" w:rsidRDefault="00E224EE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Выборные органы 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дорожных территориальных, территориальных организаций Профсоюза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согласованию).</w:t>
            </w:r>
          </w:p>
          <w:p w:rsidR="00021B91" w:rsidRPr="00854695" w:rsidRDefault="002623FC" w:rsidP="001066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Молодежный совет РОСПРОФЖЕЛ.</w:t>
            </w:r>
            <w:r w:rsidR="00106651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Молодежные советы Дорпрофжел,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 согласованию).</w:t>
            </w:r>
          </w:p>
        </w:tc>
      </w:tr>
      <w:tr w:rsidR="00854695" w:rsidRPr="00854695" w:rsidTr="00FB75B0">
        <w:tc>
          <w:tcPr>
            <w:tcW w:w="2840" w:type="dxa"/>
            <w:shd w:val="clear" w:color="auto" w:fill="auto"/>
          </w:tcPr>
          <w:p w:rsidR="002623FC" w:rsidRPr="00854695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Концептуальное наполнение Программы</w:t>
            </w:r>
          </w:p>
        </w:tc>
        <w:tc>
          <w:tcPr>
            <w:tcW w:w="6503" w:type="dxa"/>
            <w:shd w:val="clear" w:color="auto" w:fill="auto"/>
          </w:tcPr>
          <w:p w:rsidR="002623FC" w:rsidRPr="00854695" w:rsidRDefault="0004287E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="002623FC"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рограмма состоит из </w:t>
            </w:r>
            <w:r w:rsidR="00FC750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4 </w:t>
            </w:r>
            <w:r w:rsidR="002623FC" w:rsidRPr="0085469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этапов:</w:t>
            </w:r>
          </w:p>
          <w:p w:rsidR="002623FC" w:rsidRPr="00854695" w:rsidRDefault="00106651" w:rsidP="001930B9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первый этап </w:t>
            </w:r>
            <w:r w:rsid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</w:t>
            </w:r>
            <w:r w:rsidR="004031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031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заявок на участие в программе</w:t>
            </w:r>
            <w:r w:rsid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создание проектов</w:t>
            </w:r>
            <w:r w:rsidR="002623FC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623FC" w:rsidRPr="006E2C4B" w:rsidRDefault="002623FC" w:rsidP="001930B9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второй этап </w:t>
            </w:r>
            <w:r w:rsidRP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="00106651" w:rsidRP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031FA" w:rsidRP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конкурсный отбор участников</w:t>
            </w:r>
            <w:r w:rsidR="004031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r w:rsidR="006726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семинары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профсоюзной молодежи на уровне  территориальных, дорожных территориальных 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организаций Профсоюза</w:t>
            </w:r>
            <w:r w:rsidR="004031FA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</w:t>
            </w:r>
            <w:r w:rsidR="00E224EE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(или)</w:t>
            </w:r>
            <w:r w:rsidR="004031FA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их </w:t>
            </w:r>
            <w:r w:rsid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структурных подразделений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C7503" w:rsidRPr="006E2C4B" w:rsidRDefault="002623FC" w:rsidP="001930B9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третий этап – </w:t>
            </w:r>
            <w:r w:rsidR="00106651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обучение в Системе дистанционного обучения РОСПРОФЖЕЛ</w:t>
            </w:r>
            <w:r w:rsidR="00871BF0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623FC" w:rsidRPr="00854695" w:rsidRDefault="006E2C4B" w:rsidP="001930B9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Слёт</w:t>
            </w:r>
            <w:r w:rsidR="00FC750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молодёжи РОСПРОФЖЕЛ</w:t>
            </w:r>
            <w:r w:rsidR="00871BF0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54695" w:rsidRPr="00854695" w:rsidTr="00FB75B0">
        <w:tc>
          <w:tcPr>
            <w:tcW w:w="2840" w:type="dxa"/>
            <w:shd w:val="clear" w:color="auto" w:fill="auto"/>
          </w:tcPr>
          <w:p w:rsidR="002623FC" w:rsidRPr="00854695" w:rsidRDefault="002623FC" w:rsidP="007E55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Первый этап –</w:t>
            </w:r>
            <w:r w:rsidR="00582563"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  <w:br/>
            </w:r>
            <w:r w:rsidR="00582563" w:rsidRPr="005825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 заявок</w:t>
            </w:r>
            <w:r w:rsidR="001274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r w:rsid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</w:t>
            </w:r>
            <w:r w:rsidR="001274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проектов</w:t>
            </w:r>
          </w:p>
        </w:tc>
        <w:tc>
          <w:tcPr>
            <w:tcW w:w="6503" w:type="dxa"/>
            <w:shd w:val="clear" w:color="auto" w:fill="auto"/>
          </w:tcPr>
          <w:p w:rsidR="00BD0398" w:rsidRPr="00854695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Первый этап организуется Дорпрофжел,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структурными подразделениями</w:t>
            </w:r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Дорпрофжел,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="00B57A8D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уровне объединенных первичных, первичных профсоюзных организаций</w:t>
            </w:r>
            <w:r w:rsidR="0001029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77637" w:rsidRPr="00854695" w:rsidRDefault="007E5506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Необходимые условия для участия в Программе:</w:t>
            </w:r>
          </w:p>
          <w:p w:rsidR="00346C96" w:rsidRPr="00854695" w:rsidRDefault="007E5506" w:rsidP="00EE2FD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</w:t>
            </w:r>
            <w:r w:rsidR="00346C96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ство в </w:t>
            </w:r>
            <w:r w:rsidR="00346C96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РОСПРОФЖЕЛ</w:t>
            </w:r>
            <w:r w:rsidR="0001029B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47572F" w:rsidRPr="006E2C4B" w:rsidRDefault="007E5506" w:rsidP="00EE2FD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возраст до </w:t>
            </w:r>
            <w:r w:rsidR="00346C96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35 </w:t>
            </w:r>
            <w:r w:rsidR="0058256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46C96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лет</w:t>
            </w:r>
            <w:r w:rsidR="0058256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6E2C4B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включительно </w:t>
            </w:r>
            <w:r w:rsidR="0058256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момент подачи заявки на участие</w:t>
            </w:r>
            <w:r w:rsidR="0001029B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47572F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1029B" w:rsidRPr="00854695" w:rsidRDefault="0001029B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участия в первом этапе Программы участнику </w:t>
            </w:r>
            <w:r w:rsidRPr="001274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необходимо:</w:t>
            </w:r>
          </w:p>
          <w:p w:rsidR="00B341FF" w:rsidRPr="00D4162C" w:rsidRDefault="00B341FF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16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ознакомиться с документами, регламентирующими Программу,</w:t>
            </w:r>
          </w:p>
          <w:p w:rsidR="0047572F" w:rsidRPr="007E5506" w:rsidRDefault="00B341FF" w:rsidP="007E5506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01029B" w:rsidRP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одать </w:t>
            </w:r>
            <w:r w:rsidR="0047572F" w:rsidRP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заявку на участие</w:t>
            </w:r>
            <w:r w:rsidR="00E224EE" w:rsidRP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электронной форме</w:t>
            </w:r>
            <w:r w:rsidR="00092370" w:rsidRP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https://goo.gl/forms/m7uOda6zcTw1l7842</w:t>
            </w:r>
            <w:r w:rsidR="0047572F" w:rsidRP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1930B9" w:rsidRP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274F8" w:rsidRPr="006E2C4B" w:rsidRDefault="001274F8" w:rsidP="00127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После подачи заявки участник  должен:</w:t>
            </w:r>
          </w:p>
          <w:p w:rsidR="001274F8" w:rsidRPr="006E2C4B" w:rsidRDefault="001274F8" w:rsidP="001274F8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Разработать и реализовать  проект </w:t>
            </w:r>
            <w:r w:rsidR="007E5506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 рамках одной из номинаций 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как минимум на уровне в своей  первичной профсоюзной организации. </w:t>
            </w:r>
          </w:p>
          <w:p w:rsidR="001274F8" w:rsidRPr="006E2C4B" w:rsidRDefault="001274F8" w:rsidP="001274F8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Номинации проектов для профсоюзного актива:</w:t>
            </w:r>
          </w:p>
          <w:p w:rsidR="001274F8" w:rsidRPr="006E2C4B" w:rsidRDefault="007E5506" w:rsidP="007E5506">
            <w:pPr>
              <w:pStyle w:val="af0"/>
              <w:numPr>
                <w:ilvl w:val="0"/>
                <w:numId w:val="37"/>
              </w:num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="001274F8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азвитие социального партнерства,</w:t>
            </w:r>
          </w:p>
          <w:p w:rsidR="001274F8" w:rsidRPr="006E2C4B" w:rsidRDefault="007E5506" w:rsidP="007E5506">
            <w:pPr>
              <w:pStyle w:val="af0"/>
              <w:numPr>
                <w:ilvl w:val="0"/>
                <w:numId w:val="37"/>
              </w:num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1274F8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плата труда и занятость работников,</w:t>
            </w:r>
          </w:p>
          <w:p w:rsidR="001274F8" w:rsidRPr="006E2C4B" w:rsidRDefault="007E5506" w:rsidP="007E5506">
            <w:pPr>
              <w:pStyle w:val="af0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1274F8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храна труда,</w:t>
            </w:r>
          </w:p>
          <w:p w:rsidR="001274F8" w:rsidRPr="006E2C4B" w:rsidRDefault="007E5506" w:rsidP="007E5506">
            <w:pPr>
              <w:pStyle w:val="af0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="001274F8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езопасность движения поездов,</w:t>
            </w:r>
          </w:p>
          <w:p w:rsidR="001274F8" w:rsidRPr="006E2C4B" w:rsidRDefault="007E5506" w:rsidP="007E5506">
            <w:pPr>
              <w:pStyle w:val="af0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1274F8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равовая защита,</w:t>
            </w:r>
          </w:p>
          <w:p w:rsidR="001274F8" w:rsidRPr="006E2C4B" w:rsidRDefault="007E5506" w:rsidP="007E5506">
            <w:pPr>
              <w:pStyle w:val="af0"/>
              <w:numPr>
                <w:ilvl w:val="0"/>
                <w:numId w:val="37"/>
              </w:numPr>
              <w:shd w:val="clear" w:color="auto" w:fill="FFFFFF"/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1274F8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рганизационная и кадровая работа,</w:t>
            </w:r>
          </w:p>
          <w:p w:rsidR="001274F8" w:rsidRPr="006E2C4B" w:rsidRDefault="007E5506" w:rsidP="007E5506">
            <w:pPr>
              <w:pStyle w:val="af0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1274F8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нформационная работа,</w:t>
            </w:r>
          </w:p>
          <w:p w:rsidR="001274F8" w:rsidRPr="006E2C4B" w:rsidRDefault="007E5506" w:rsidP="007E5506">
            <w:pPr>
              <w:pStyle w:val="af0"/>
              <w:numPr>
                <w:ilvl w:val="0"/>
                <w:numId w:val="37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274F8" w:rsidRPr="006E2C4B">
              <w:rPr>
                <w:rFonts w:ascii="Times New Roman" w:hAnsi="Times New Roman"/>
                <w:sz w:val="28"/>
                <w:szCs w:val="28"/>
              </w:rPr>
              <w:t>олонтерство</w:t>
            </w:r>
            <w:proofErr w:type="spellEnd"/>
            <w:r w:rsidR="001274F8" w:rsidRPr="006E2C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4F8" w:rsidRPr="006E2C4B" w:rsidRDefault="001274F8" w:rsidP="001274F8">
            <w:pPr>
              <w:suppressAutoHyphens/>
              <w:spacing w:after="0"/>
              <w:ind w:left="3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штатных сотрудников организаций Профсоюза и председателей ППО учреждена 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отдельная номинация Программы – «Профсоюзная инновация». </w:t>
            </w:r>
          </w:p>
          <w:p w:rsidR="001274F8" w:rsidRPr="006E2C4B" w:rsidRDefault="001274F8" w:rsidP="001274F8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Оформить по утверждённой форме паспорт проекта  (заполнить его в печатном виде). </w:t>
            </w:r>
          </w:p>
          <w:p w:rsidR="001274F8" w:rsidRPr="006E2C4B" w:rsidRDefault="001274F8" w:rsidP="001274F8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Получить на проект рецензию  председателя ППО, в которой автор состоит на профсоюзном учете.</w:t>
            </w:r>
          </w:p>
          <w:p w:rsidR="001274F8" w:rsidRPr="006E2C4B" w:rsidRDefault="001274F8" w:rsidP="001274F8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Направить свой проект (паспорт проекта в формате .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doc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/.</w:t>
            </w:r>
            <w:proofErr w:type="spellStart"/>
            <w:r w:rsidRPr="006E2C4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docx</w:t>
            </w:r>
            <w:proofErr w:type="spellEnd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E2C4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pdf</w:t>
            </w:r>
            <w:proofErr w:type="spellEnd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рецензию председателя ППО в формате .</w:t>
            </w:r>
            <w:proofErr w:type="spellStart"/>
            <w:r w:rsidRPr="006E2C4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pdf</w:t>
            </w:r>
            <w:proofErr w:type="spellEnd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презентацию в формате </w:t>
            </w:r>
            <w:proofErr w:type="spellStart"/>
            <w:r w:rsidRPr="006E2C4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ppt</w:t>
            </w:r>
            <w:proofErr w:type="spellEnd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pptx</w:t>
            </w:r>
            <w:proofErr w:type="spellEnd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 w:rsidRPr="006E2C4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pdf</w:t>
            </w:r>
            <w:proofErr w:type="spellEnd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 в региональный организационный комитет для заочной конкурсной экспертизы и оценки. </w:t>
            </w:r>
          </w:p>
          <w:p w:rsidR="00E37563" w:rsidRPr="00854695" w:rsidRDefault="00E37563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проведения:</w:t>
            </w:r>
            <w:r w:rsidR="005825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4162C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1.03</w:t>
            </w:r>
            <w:r w:rsidR="00D21B4E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-31.0</w:t>
            </w:r>
            <w:r w:rsidR="001274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D21B4E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.2019 г.</w:t>
            </w:r>
          </w:p>
          <w:p w:rsidR="00AA695B" w:rsidRPr="006E2C4B" w:rsidRDefault="002623FC" w:rsidP="006E2C4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этапа – средства Дорпрофжел, </w:t>
            </w:r>
            <w:proofErr w:type="spellStart"/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ОППО, ППО.</w:t>
            </w:r>
          </w:p>
        </w:tc>
      </w:tr>
      <w:tr w:rsidR="00854695" w:rsidRPr="00854695" w:rsidTr="00FB75B0">
        <w:tc>
          <w:tcPr>
            <w:tcW w:w="2840" w:type="dxa"/>
            <w:shd w:val="clear" w:color="auto" w:fill="auto"/>
          </w:tcPr>
          <w:p w:rsidR="002623FC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Второй этап – </w:t>
            </w:r>
          </w:p>
          <w:p w:rsidR="00582563" w:rsidRPr="00854695" w:rsidRDefault="00E2462D" w:rsidP="00E246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семинары </w:t>
            </w:r>
            <w:r w:rsidR="00582563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профсоюзной молодежи</w:t>
            </w:r>
          </w:p>
        </w:tc>
        <w:tc>
          <w:tcPr>
            <w:tcW w:w="6503" w:type="dxa"/>
            <w:shd w:val="clear" w:color="auto" w:fill="auto"/>
          </w:tcPr>
          <w:p w:rsidR="004471CC" w:rsidRDefault="00D4162C" w:rsidP="006735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</w:t>
            </w:r>
            <w:r w:rsidR="002623FC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Второй этап Программы проводится в </w:t>
            </w:r>
            <w:r w:rsidR="00517430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формате</w:t>
            </w:r>
            <w:r w:rsidR="0058256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конкурсов проектов и </w:t>
            </w:r>
            <w:r w:rsidR="00E2462D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семинар</w:t>
            </w:r>
            <w:r w:rsidR="00B341FF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r w:rsidR="0058256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профсоюзной молодёжи</w:t>
            </w:r>
            <w:r w:rsidR="00517430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67354D" w:rsidRPr="006E2C4B" w:rsidRDefault="004471CC" w:rsidP="006735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</w:t>
            </w:r>
            <w:r w:rsidR="00517430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 второму этапу ШМПЛ допускаются в</w:t>
            </w:r>
            <w:r w:rsidR="00E3756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 участники</w:t>
            </w:r>
            <w:r w:rsid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E3756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8256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вовремя подавшие заявку на участие в программе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направившие проекты в 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региональный организационный комитет</w:t>
            </w:r>
            <w:r w:rsidR="0058256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5825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220A4"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825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37FD4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Региональный организационный комитет</w:t>
            </w:r>
            <w:r w:rsidR="0067354D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: </w:t>
            </w:r>
          </w:p>
          <w:p w:rsidR="00E37563" w:rsidRPr="006E2C4B" w:rsidRDefault="00937FD4" w:rsidP="009A7599">
            <w:pPr>
              <w:pStyle w:val="af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определяет </w:t>
            </w:r>
            <w:r w:rsid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дату, 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место</w:t>
            </w:r>
            <w:r w:rsidR="007E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формат 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726B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проведения </w:t>
            </w:r>
            <w:r w:rsidR="009A7599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семинаров</w:t>
            </w:r>
            <w:r w:rsidR="006726B3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профсоюзной молодёжи</w:t>
            </w:r>
            <w:r w:rsidR="0067354D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726B3" w:rsidRPr="006E2C4B" w:rsidRDefault="006726B3" w:rsidP="009A7599">
            <w:pPr>
              <w:pStyle w:val="af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определяет число участников </w:t>
            </w:r>
            <w:r w:rsidR="009A7599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семинаров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профсоюзной молодёжи</w:t>
            </w:r>
            <w:r w:rsidR="0067354D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екомендуемый охват </w:t>
            </w:r>
            <w:r w:rsidR="00F511E9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E2C4B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не менее </w:t>
            </w:r>
            <w:r w:rsidR="00F511E9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0,3%</w:t>
            </w:r>
            <w:r w:rsidR="0067354D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511E9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числа молодых работников-членов П</w:t>
            </w:r>
            <w:r w:rsidR="0067354D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рофсоюза, состоящих на учете в ППО, обслуживаемых в Дорпрофжел (</w:t>
            </w:r>
            <w:proofErr w:type="spellStart"/>
            <w:r w:rsidR="0067354D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="0067354D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67354D" w:rsidRPr="006E2C4B" w:rsidRDefault="0067354D" w:rsidP="009A7599">
            <w:pPr>
              <w:pStyle w:val="af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 конкурсную экспертизу проектов и приглашает авторов лучших проектов к участию в молодёжн</w:t>
            </w:r>
            <w:r w:rsidR="009A7599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ых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профсоюзн</w:t>
            </w:r>
            <w:r w:rsidR="009A7599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ых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семинар</w:t>
            </w:r>
            <w:r w:rsidR="009A7599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ах.</w:t>
            </w:r>
          </w:p>
          <w:p w:rsidR="002623FC" w:rsidRPr="006E2C4B" w:rsidRDefault="00281C26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рамках семинара </w:t>
            </w:r>
            <w:r w:rsidR="00517430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предусматриваются</w:t>
            </w:r>
            <w:r w:rsidR="002623FC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следующие мероприятия:</w:t>
            </w:r>
          </w:p>
          <w:p w:rsidR="002623FC" w:rsidRPr="006E2C4B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встреча председателя Дорпрофжел, </w:t>
            </w:r>
            <w:proofErr w:type="spellStart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участниками;</w:t>
            </w:r>
          </w:p>
          <w:p w:rsidR="002623FC" w:rsidRPr="006E2C4B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</w:t>
            </w:r>
            <w:r w:rsidR="00937FD4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/защита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проектов;</w:t>
            </w:r>
          </w:p>
          <w:p w:rsidR="002623FC" w:rsidRPr="004471CC" w:rsidRDefault="00937FD4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лекции на профсоюзную тематику</w:t>
            </w:r>
            <w:r w:rsidR="002623FC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623FC" w:rsidRPr="006E2C4B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встреч</w:t>
            </w:r>
            <w:r w:rsidR="00937FD4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руководителями филиалов ОАО «РЖД», дочерних и</w:t>
            </w:r>
            <w:r w:rsidR="00937FD4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зависимых обществ ОАО «РЖД» и иными работодателями;</w:t>
            </w:r>
          </w:p>
          <w:p w:rsidR="002623FC" w:rsidRPr="006E2C4B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подведение итогов </w:t>
            </w:r>
            <w:r w:rsidR="00937FD4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конкурса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торжественная церемония награждения победителей.</w:t>
            </w:r>
            <w:r w:rsidR="005220A4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37FD4" w:rsidRPr="006E2C4B" w:rsidRDefault="00937FD4" w:rsidP="00937FD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Сроки проведения: </w:t>
            </w:r>
            <w:r w:rsidR="00D21B4E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1.0</w:t>
            </w:r>
            <w:r w:rsidR="004471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D21B4E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20.06.2019 г.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623FC" w:rsidRPr="00854695" w:rsidRDefault="002623FC" w:rsidP="0051743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этапа - средств</w:t>
            </w:r>
            <w:r w:rsidR="00517430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Дорпрофжел, </w:t>
            </w:r>
            <w:proofErr w:type="spellStart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DC710E" w:rsidRPr="00854695" w:rsidTr="00FB75B0">
        <w:tc>
          <w:tcPr>
            <w:tcW w:w="2840" w:type="dxa"/>
            <w:shd w:val="clear" w:color="auto" w:fill="auto"/>
          </w:tcPr>
          <w:p w:rsidR="00DC710E" w:rsidRPr="00854695" w:rsidRDefault="00DC710E" w:rsidP="00DC71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Третий этап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обучение в СДО РОСПРОФЖЕЛ</w:t>
            </w:r>
          </w:p>
        </w:tc>
        <w:tc>
          <w:tcPr>
            <w:tcW w:w="6503" w:type="dxa"/>
            <w:shd w:val="clear" w:color="auto" w:fill="auto"/>
          </w:tcPr>
          <w:p w:rsidR="00DC710E" w:rsidRDefault="00DC710E" w:rsidP="00DC710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 третий этап приглашаются участники, </w:t>
            </w:r>
            <w:r w:rsidR="00B002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получившие рекомендации для дальнейшего участия в Программе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B002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региональны</w:t>
            </w:r>
            <w:r w:rsidR="00B002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организационны</w:t>
            </w:r>
            <w:r w:rsidR="00B002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 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</w:t>
            </w:r>
            <w:r w:rsidR="00B002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r w:rsidR="009A7599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D36F7" w:rsidRPr="00854695" w:rsidRDefault="000D36F7" w:rsidP="000D36F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Региональные организационные комитеты формируют заявку, направляют ее в 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организационной и кадровой работы Аппарата ЦК Профсоюза</w:t>
            </w:r>
            <w:r w:rsidR="00FC75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 позднее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</w:t>
            </w:r>
            <w:r w:rsidR="00FC75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.2019 г. </w:t>
            </w:r>
          </w:p>
          <w:p w:rsidR="000D36F7" w:rsidRDefault="00FC7503" w:rsidP="00DC710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организационной и кадровой работы Аппарата ЦК Профсоюза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организует всем участникам треть</w:t>
            </w:r>
            <w:r w:rsidR="004571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его этапа Программы доступ к Системе дистанционного обучения</w:t>
            </w:r>
            <w:r w:rsidR="00884A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(СДО)</w:t>
            </w:r>
            <w:r w:rsidR="004571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РОСПРОФЖЕЛ. </w:t>
            </w:r>
          </w:p>
          <w:p w:rsidR="00FC7503" w:rsidRDefault="00FC7503" w:rsidP="00DC710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После получения доступа участники третьего этапа Программы самостоятельно проходят тестирование и обучение в СДО</w:t>
            </w:r>
            <w:r w:rsidR="00D21B4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РОСПРОФЖЕЛ и должны завершить его до 20.0</w:t>
            </w:r>
            <w:r w:rsid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="00D21B4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.2019 г.</w:t>
            </w:r>
          </w:p>
          <w:p w:rsidR="006E2C4B" w:rsidRPr="00854695" w:rsidRDefault="006E2C4B" w:rsidP="00DC710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Задачи участников третьего этапа Программы </w:t>
            </w:r>
            <w:r w:rsidR="00697D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97D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ознакомиться со всеми материалами, размещенными в СДО РОСПРОФЖЕЛ.  </w:t>
            </w:r>
          </w:p>
          <w:p w:rsidR="00D21B4E" w:rsidRPr="006E2C4B" w:rsidRDefault="00D21B4E" w:rsidP="00D21B4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проведения: 20.06 – 20.0</w:t>
            </w:r>
            <w:r w:rsidR="006E2C4B"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6E2C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.2019 г. </w:t>
            </w:r>
          </w:p>
          <w:p w:rsidR="00DC710E" w:rsidRPr="00854695" w:rsidRDefault="00D21B4E" w:rsidP="00D21B4E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этапа - средства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РОСПРОФЖЕЛ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54695" w:rsidRPr="00854695" w:rsidTr="00FB75B0">
        <w:tc>
          <w:tcPr>
            <w:tcW w:w="2840" w:type="dxa"/>
            <w:shd w:val="clear" w:color="auto" w:fill="auto"/>
          </w:tcPr>
          <w:p w:rsidR="00692A3B" w:rsidRPr="00697D1D" w:rsidRDefault="00491E95" w:rsidP="00692A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7D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Четвертый</w:t>
            </w:r>
            <w:r w:rsidR="002623FC" w:rsidRPr="00697D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 –</w:t>
            </w:r>
          </w:p>
          <w:p w:rsidR="002623FC" w:rsidRPr="00854695" w:rsidRDefault="00692A3B" w:rsidP="00692A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7D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97D1D" w:rsidRPr="00697D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Слет </w:t>
            </w:r>
            <w:r w:rsidRPr="00697D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молодёжи РОСПРОФЖЕЛ</w:t>
            </w:r>
          </w:p>
        </w:tc>
        <w:tc>
          <w:tcPr>
            <w:tcW w:w="6503" w:type="dxa"/>
            <w:shd w:val="clear" w:color="auto" w:fill="auto"/>
          </w:tcPr>
          <w:p w:rsidR="00884AF0" w:rsidRPr="00FB75B0" w:rsidRDefault="00884AF0" w:rsidP="00884AF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Лучшие работы, отобранные на  втором этапе Программы,  представляются на конку</w:t>
            </w:r>
            <w:proofErr w:type="gramStart"/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рс в ЦК</w:t>
            </w:r>
            <w:proofErr w:type="gramEnd"/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РОСПРОФЖЕЛ за 1 ме</w:t>
            </w:r>
            <w:r w:rsidR="00697D1D"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сяц до проведения слета.</w:t>
            </w:r>
          </w:p>
          <w:p w:rsidR="00884AF0" w:rsidRPr="00FB75B0" w:rsidRDefault="00884AF0" w:rsidP="00884A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Организационный комитет: </w:t>
            </w:r>
          </w:p>
          <w:p w:rsidR="00884AF0" w:rsidRPr="00FB75B0" w:rsidRDefault="00884AF0" w:rsidP="00884AF0">
            <w:pPr>
              <w:pStyle w:val="af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определяет дату и место проведения </w:t>
            </w:r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слета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формирует его программу;</w:t>
            </w:r>
          </w:p>
          <w:p w:rsidR="00884AF0" w:rsidRPr="00FB75B0" w:rsidRDefault="00884AF0" w:rsidP="00884AF0">
            <w:pPr>
              <w:pStyle w:val="af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утверждает квоты для учас</w:t>
            </w:r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тия в четвертом этапе Программы для Дорпрофжел, </w:t>
            </w:r>
            <w:proofErr w:type="spellStart"/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ППО, ОППО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 </w:t>
            </w:r>
          </w:p>
          <w:p w:rsidR="00884AF0" w:rsidRPr="00FB75B0" w:rsidRDefault="00884AF0" w:rsidP="00884AF0">
            <w:pPr>
              <w:pStyle w:val="af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проводит конкурсную экспертизу </w:t>
            </w:r>
            <w:proofErr w:type="gramStart"/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проектов, </w:t>
            </w:r>
            <w:r w:rsidR="007A4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разработанных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реализованных в рамках  ШМПЛ-2019 и </w:t>
            </w:r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дает</w:t>
            </w:r>
            <w:proofErr w:type="gramEnd"/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рекомендации авторам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лучших проектов </w:t>
            </w:r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участи</w:t>
            </w:r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</w:t>
            </w:r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697D1D"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лете молодёжи РОСПРОФЖЕЛ</w:t>
            </w:r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(в рамках квот, установленных для Дорпрофжел, </w:t>
            </w:r>
            <w:proofErr w:type="spellStart"/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ППО, ОППО)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D4162C" w:rsidRPr="00FB75B0" w:rsidRDefault="00884AF0" w:rsidP="00D4162C">
            <w:pPr>
              <w:pStyle w:val="af0"/>
              <w:spacing w:after="0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FB75B0">
              <w:rPr>
                <w:rFonts w:ascii="Times New Roman" w:hAnsi="Times New Roman"/>
                <w:sz w:val="28"/>
                <w:szCs w:val="28"/>
              </w:rPr>
              <w:t>Критерии оценки проектов</w:t>
            </w:r>
            <w:r w:rsidR="00D4162C" w:rsidRPr="00FB75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162C" w:rsidRPr="00FB75B0" w:rsidRDefault="00697D1D" w:rsidP="00697D1D">
            <w:pPr>
              <w:pStyle w:val="af0"/>
              <w:suppressAutoHyphens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B75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4162C" w:rsidRPr="00FB75B0">
              <w:rPr>
                <w:rFonts w:ascii="Times New Roman" w:hAnsi="Times New Roman"/>
                <w:sz w:val="28"/>
                <w:szCs w:val="28"/>
              </w:rPr>
              <w:t>соответствие  содержания заявленной теме;</w:t>
            </w:r>
          </w:p>
          <w:p w:rsidR="00D4162C" w:rsidRPr="00FB75B0" w:rsidRDefault="00697D1D" w:rsidP="00697D1D">
            <w:pPr>
              <w:pStyle w:val="af0"/>
              <w:suppressAutoHyphens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B75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4162C" w:rsidRPr="00FB75B0">
              <w:rPr>
                <w:rFonts w:ascii="Times New Roman" w:hAnsi="Times New Roman"/>
                <w:sz w:val="28"/>
                <w:szCs w:val="28"/>
              </w:rPr>
              <w:t>соответствие  содержания заявленным в проекте целям и задачам;</w:t>
            </w:r>
          </w:p>
          <w:p w:rsidR="00D4162C" w:rsidRPr="00FB75B0" w:rsidRDefault="00697D1D" w:rsidP="00697D1D">
            <w:pPr>
              <w:pStyle w:val="af0"/>
              <w:suppressAutoHyphens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B75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D4162C" w:rsidRPr="00FB75B0">
              <w:rPr>
                <w:rFonts w:ascii="Times New Roman" w:hAnsi="Times New Roman"/>
                <w:sz w:val="28"/>
                <w:szCs w:val="28"/>
              </w:rPr>
              <w:t>степень реализации;</w:t>
            </w:r>
          </w:p>
          <w:p w:rsidR="00D4162C" w:rsidRPr="00FB75B0" w:rsidRDefault="00697D1D" w:rsidP="00697D1D">
            <w:pPr>
              <w:pStyle w:val="af0"/>
              <w:suppressAutoHyphens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B75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4162C" w:rsidRPr="00FB75B0">
              <w:rPr>
                <w:rFonts w:ascii="Times New Roman" w:hAnsi="Times New Roman"/>
                <w:sz w:val="28"/>
                <w:szCs w:val="28"/>
              </w:rPr>
              <w:t>практическая значимость для членов РОСПРОФЖЕЛ;</w:t>
            </w:r>
          </w:p>
          <w:p w:rsidR="006364AE" w:rsidRDefault="00697D1D" w:rsidP="006364AE">
            <w:pPr>
              <w:pStyle w:val="af0"/>
              <w:suppressAutoHyphens/>
              <w:spacing w:after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B75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4162C" w:rsidRPr="00FB75B0">
              <w:rPr>
                <w:rFonts w:ascii="Times New Roman" w:hAnsi="Times New Roman"/>
                <w:sz w:val="28"/>
                <w:szCs w:val="28"/>
              </w:rPr>
              <w:t>тиражируемость</w:t>
            </w:r>
            <w:proofErr w:type="spellEnd"/>
            <w:r w:rsidR="00D4162C" w:rsidRPr="00FB75B0">
              <w:rPr>
                <w:rFonts w:ascii="Times New Roman" w:hAnsi="Times New Roman"/>
                <w:sz w:val="28"/>
                <w:szCs w:val="28"/>
              </w:rPr>
              <w:t xml:space="preserve"> проекта – возможность его реализации в других ППО.</w:t>
            </w:r>
          </w:p>
          <w:p w:rsidR="00884AF0" w:rsidRPr="006364AE" w:rsidRDefault="006364AE" w:rsidP="006364A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AF0" w:rsidRPr="006364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Организационным комитетом определяются проекты-победители по </w:t>
            </w:r>
            <w:proofErr w:type="gramStart"/>
            <w:r w:rsidR="00884AF0" w:rsidRPr="006364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номинациям</w:t>
            </w:r>
            <w:proofErr w:type="gramEnd"/>
            <w:r w:rsidR="00884AF0" w:rsidRPr="006364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определяется призовой фонд для награждения победителей.</w:t>
            </w:r>
          </w:p>
          <w:p w:rsidR="002623FC" w:rsidRPr="00FB75B0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Предполагаемая аудитория </w:t>
            </w:r>
            <w:r w:rsidR="005E3D58"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120 человек.</w:t>
            </w:r>
          </w:p>
          <w:p w:rsidR="006364AE" w:rsidRDefault="00517430" w:rsidP="006364A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</w:t>
            </w:r>
            <w:r w:rsidR="005142E8"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четвертого 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этапа </w:t>
            </w:r>
            <w:r w:rsidR="002623FC"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осуществляется за счёт средств </w:t>
            </w:r>
            <w:r w:rsidR="002623FC"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ЦК РОСПРОФЖЕЛ</w:t>
            </w:r>
            <w:r w:rsidR="006364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5142E8" w:rsidRPr="00FB75B0" w:rsidRDefault="0004287E" w:rsidP="006364A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F244EB"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роезд участников и командировочные расходы 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244EB"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244EB"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 счёт командирующей стороны (по согласованию)</w:t>
            </w:r>
            <w:r w:rsidRPr="00FB7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623FC" w:rsidRDefault="002623FC" w:rsidP="00FA3D88">
      <w:pPr>
        <w:keepNext/>
        <w:tabs>
          <w:tab w:val="left" w:pos="7088"/>
        </w:tabs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91EE1" w:rsidRDefault="00B91EE1" w:rsidP="002623F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EF" w:rsidRDefault="00FA3D88" w:rsidP="00FA3D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D88">
        <w:rPr>
          <w:rFonts w:ascii="Times New Roman" w:hAnsi="Times New Roman"/>
          <w:sz w:val="28"/>
          <w:szCs w:val="28"/>
        </w:rPr>
        <w:t xml:space="preserve">  </w:t>
      </w:r>
    </w:p>
    <w:p w:rsidR="00FA3D88" w:rsidRPr="00FA3D88" w:rsidRDefault="00D90AEF" w:rsidP="00FA3D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FA3D88" w:rsidRPr="00FA3D88" w:rsidTr="00514811">
        <w:trPr>
          <w:trHeight w:val="1410"/>
        </w:trPr>
        <w:tc>
          <w:tcPr>
            <w:tcW w:w="4503" w:type="dxa"/>
          </w:tcPr>
          <w:p w:rsidR="00FA3D88" w:rsidRPr="00FA3D88" w:rsidRDefault="00FA3D88" w:rsidP="00FA3D88">
            <w:pPr>
              <w:tabs>
                <w:tab w:val="left" w:pos="1020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528" w:type="dxa"/>
          </w:tcPr>
          <w:p w:rsidR="003D6EA9" w:rsidRPr="00BF54A2" w:rsidRDefault="003D6EA9" w:rsidP="00BF54A2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 w:rsidR="00734036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№</w:t>
            </w:r>
            <w:r w:rsidR="006855E9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8165A">
              <w:rPr>
                <w:rFonts w:ascii="Times New Roman" w:hAnsi="Times New Roman"/>
                <w:b/>
                <w:iCs/>
                <w:sz w:val="24"/>
                <w:szCs w:val="24"/>
              </w:rPr>
              <w:t>к П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остановлению                                                           </w:t>
            </w:r>
          </w:p>
          <w:p w:rsidR="00F81302" w:rsidRPr="00BF54A2" w:rsidRDefault="00F81302" w:rsidP="00F81302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Президиума  Профсоюза №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____</w:t>
            </w:r>
          </w:p>
          <w:p w:rsidR="00F81302" w:rsidRPr="00BF54A2" w:rsidRDefault="00F81302" w:rsidP="00F81302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от«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_______ 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9 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года </w:t>
            </w:r>
          </w:p>
          <w:p w:rsidR="00FA3D88" w:rsidRPr="00FA3D88" w:rsidRDefault="00FA3D88" w:rsidP="00FA3D88">
            <w:pPr>
              <w:tabs>
                <w:tab w:val="left" w:pos="1020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D88">
        <w:rPr>
          <w:rFonts w:ascii="Times New Roman" w:hAnsi="Times New Roman"/>
          <w:b/>
          <w:sz w:val="28"/>
          <w:szCs w:val="28"/>
        </w:rPr>
        <w:t xml:space="preserve">Организационный комитет </w:t>
      </w:r>
    </w:p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комплексной программы для работающей молодёжи </w:t>
      </w:r>
    </w:p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«Школа молодого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профсоюзного лидера» на 201</w:t>
      </w:r>
      <w:r w:rsidR="00884AF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9</w:t>
      </w: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476"/>
        <w:gridCol w:w="3174"/>
        <w:gridCol w:w="310"/>
        <w:gridCol w:w="6164"/>
      </w:tblGrid>
      <w:tr w:rsidR="006855E9" w:rsidRPr="00FA3D88" w:rsidTr="00293962"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1</w:t>
            </w:r>
            <w:r w:rsidR="00681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855E9" w:rsidRDefault="00D90AEF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  <w:p w:rsidR="002216FA" w:rsidRPr="00FA3D88" w:rsidRDefault="00D90AEF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  <w:r w:rsidR="00681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6FA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6855E9" w:rsidRPr="00FA3D88" w:rsidRDefault="006855E9" w:rsidP="00EE2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nil"/>
              <w:bottom w:val="nil"/>
              <w:right w:val="nil"/>
            </w:tcBorders>
            <w:hideMark/>
          </w:tcPr>
          <w:p w:rsidR="006855E9" w:rsidRPr="00FA3D88" w:rsidRDefault="006855E9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hideMark/>
          </w:tcPr>
          <w:p w:rsidR="006855E9" w:rsidRDefault="00AF48FC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6855E9" w:rsidRPr="00FA3D88">
              <w:rPr>
                <w:rFonts w:ascii="Times New Roman" w:hAnsi="Times New Roman"/>
                <w:sz w:val="28"/>
                <w:szCs w:val="28"/>
              </w:rPr>
              <w:t>аме</w:t>
            </w:r>
            <w:r w:rsidR="0068165A">
              <w:rPr>
                <w:rFonts w:ascii="Times New Roman" w:hAnsi="Times New Roman"/>
                <w:sz w:val="28"/>
                <w:szCs w:val="28"/>
              </w:rPr>
              <w:t>ститель Председателя РОСПРОФЖЕЛ, председатель Организационного комитета</w:t>
            </w:r>
          </w:p>
          <w:p w:rsidR="0068165A" w:rsidRPr="00FA3D88" w:rsidRDefault="0068165A" w:rsidP="00EE2F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5A" w:rsidRPr="00FA3D88" w:rsidTr="00293962"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8165A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Налетов 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68165A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ститель Председателя РОСПРОФЖЕЛ, </w:t>
            </w:r>
            <w:r w:rsidRPr="00FA3D88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Технической инспекции труда 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 xml:space="preserve"> РОСПРОФЖЕЛ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технический инспектор труда Профсоюза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8165A" w:rsidRPr="00FA3D88" w:rsidTr="00293962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Руководитель Департамента организационной и кадровой работы Аппарата ЦК  РОСПРОФЖЕЛ</w:t>
            </w:r>
          </w:p>
        </w:tc>
      </w:tr>
      <w:tr w:rsidR="0068165A" w:rsidRPr="00FA3D88" w:rsidTr="00293962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D88">
              <w:rPr>
                <w:rFonts w:ascii="Times New Roman" w:hAnsi="Times New Roman"/>
                <w:sz w:val="28"/>
                <w:szCs w:val="28"/>
              </w:rPr>
              <w:t>Купреев</w:t>
            </w:r>
            <w:proofErr w:type="spellEnd"/>
            <w:r w:rsidRPr="00FA3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Яков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8165A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Руководитель Правового Департамента Аппарата ЦК  </w:t>
            </w:r>
            <w:r>
              <w:rPr>
                <w:rFonts w:ascii="Times New Roman" w:hAnsi="Times New Roman"/>
                <w:sz w:val="28"/>
                <w:szCs w:val="28"/>
              </w:rPr>
              <w:t>РОСПРОФЖЕЛ -  Главный правовой инспектор труда Профсоюза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5A" w:rsidRPr="00FA3D88" w:rsidTr="00293962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D88">
              <w:rPr>
                <w:rFonts w:ascii="Times New Roman" w:hAnsi="Times New Roman"/>
                <w:sz w:val="28"/>
                <w:szCs w:val="28"/>
              </w:rPr>
              <w:t>Лощагин</w:t>
            </w:r>
            <w:proofErr w:type="spellEnd"/>
            <w:r w:rsidRPr="00FA3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8165A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Руководитель Департамента социального партнерства, труда и заработно</w:t>
            </w:r>
            <w:r>
              <w:rPr>
                <w:rFonts w:ascii="Times New Roman" w:hAnsi="Times New Roman"/>
                <w:sz w:val="28"/>
                <w:szCs w:val="28"/>
              </w:rPr>
              <w:t>й платы Аппарата ЦК  РОСПРОФЖЕЛ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5A" w:rsidRPr="00FA3D88" w:rsidTr="00293962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8165A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Пашкалова</w:t>
            </w:r>
            <w:proofErr w:type="spellEnd"/>
          </w:p>
          <w:p w:rsidR="0068165A" w:rsidRPr="00845324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8165A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Руково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дитель информационного центра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FA3D88">
              <w:rPr>
                <w:rFonts w:ascii="Times New Roman" w:hAnsi="Times New Roman"/>
                <w:sz w:val="28"/>
                <w:szCs w:val="28"/>
              </w:rPr>
              <w:t xml:space="preserve">лавный редактор </w:t>
            </w:r>
            <w:r>
              <w:rPr>
                <w:rFonts w:ascii="Times New Roman" w:hAnsi="Times New Roman"/>
                <w:sz w:val="28"/>
                <w:szCs w:val="28"/>
              </w:rPr>
              <w:t>печатных изданий  РОСПРОФЖЕЛ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5A" w:rsidRPr="00FA3D88" w:rsidTr="0068165A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Титова </w:t>
            </w:r>
          </w:p>
          <w:p w:rsidR="0068165A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Зинаида 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Департамента финансов, учёта и планирования Аппарата ЦК 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 xml:space="preserve"> РОСПРОФЖЕЛ</w:t>
            </w:r>
          </w:p>
        </w:tc>
      </w:tr>
      <w:tr w:rsidR="0068165A" w:rsidRPr="00FA3D88" w:rsidTr="00293962">
        <w:trPr>
          <w:trHeight w:val="702"/>
        </w:trPr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8165A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Шеболдин</w:t>
            </w:r>
          </w:p>
          <w:p w:rsidR="0068165A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165A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 xml:space="preserve">Руководитель Департамента социального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Аппарата ЦК РОСПРОФЖЕЛ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65A" w:rsidRPr="00FA3D88" w:rsidTr="00293962"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8165A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</w:t>
            </w:r>
          </w:p>
          <w:p w:rsidR="0068165A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</w:t>
            </w:r>
          </w:p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D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 xml:space="preserve">ксперт Департамента организационной и 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работы Аппарата ЦК РОСПРОФЖЕЛ</w:t>
            </w:r>
            <w:r w:rsidRPr="00FA3D88">
              <w:rPr>
                <w:rFonts w:ascii="Times New Roman" w:hAnsi="Times New Roman"/>
                <w:sz w:val="28"/>
                <w:szCs w:val="28"/>
              </w:rPr>
              <w:t>, председатель Молодежного совета  РОСПРОФЖЕЛ.</w:t>
            </w:r>
          </w:p>
        </w:tc>
      </w:tr>
      <w:tr w:rsidR="0068165A" w:rsidRPr="00FA3D88" w:rsidTr="00293962"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68165A" w:rsidRPr="00FA3D88" w:rsidRDefault="0068165A" w:rsidP="00681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962" w:rsidRPr="00BF54A2" w:rsidRDefault="00293962" w:rsidP="0029396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    Приложение № 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="0068165A">
        <w:rPr>
          <w:rFonts w:ascii="Times New Roman" w:hAnsi="Times New Roman"/>
          <w:b/>
          <w:iCs/>
          <w:sz w:val="24"/>
          <w:szCs w:val="24"/>
        </w:rPr>
        <w:t xml:space="preserve"> к П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остановлению                                                           </w:t>
      </w:r>
    </w:p>
    <w:p w:rsidR="00293962" w:rsidRPr="00BF54A2" w:rsidRDefault="00293962" w:rsidP="0029396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      Президиума  Профсоюза № </w:t>
      </w:r>
      <w:r>
        <w:rPr>
          <w:rFonts w:ascii="Times New Roman" w:hAnsi="Times New Roman"/>
          <w:b/>
          <w:iCs/>
          <w:sz w:val="24"/>
          <w:szCs w:val="24"/>
        </w:rPr>
        <w:t>____</w:t>
      </w:r>
    </w:p>
    <w:p w:rsidR="00293962" w:rsidRPr="00BF54A2" w:rsidRDefault="00293962" w:rsidP="0029396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  от«</w:t>
      </w:r>
      <w:r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» </w:t>
      </w:r>
      <w:r>
        <w:rPr>
          <w:rFonts w:ascii="Times New Roman" w:hAnsi="Times New Roman"/>
          <w:b/>
          <w:iCs/>
          <w:sz w:val="24"/>
          <w:szCs w:val="24"/>
        </w:rPr>
        <w:t xml:space="preserve">_______ 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 201</w:t>
      </w:r>
      <w:r>
        <w:rPr>
          <w:rFonts w:ascii="Times New Roman" w:hAnsi="Times New Roman"/>
          <w:b/>
          <w:iCs/>
          <w:sz w:val="24"/>
          <w:szCs w:val="24"/>
        </w:rPr>
        <w:t xml:space="preserve">9 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года </w:t>
      </w:r>
    </w:p>
    <w:p w:rsidR="00293962" w:rsidRDefault="00293962" w:rsidP="00293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962" w:rsidRPr="00293962" w:rsidRDefault="00293962" w:rsidP="00293962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 xml:space="preserve">Рекомендации по реализации </w:t>
      </w:r>
      <w:r>
        <w:rPr>
          <w:rFonts w:ascii="Times New Roman" w:hAnsi="Times New Roman"/>
          <w:b/>
          <w:sz w:val="28"/>
          <w:szCs w:val="28"/>
        </w:rPr>
        <w:t xml:space="preserve">комплексной </w:t>
      </w:r>
      <w:r w:rsidRPr="00293962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29396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для работающей молодежи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293962">
        <w:rPr>
          <w:rFonts w:ascii="Times New Roman" w:hAnsi="Times New Roman"/>
          <w:b/>
          <w:color w:val="000000"/>
          <w:spacing w:val="-1"/>
          <w:sz w:val="28"/>
          <w:szCs w:val="28"/>
        </w:rPr>
        <w:t>«Школа</w:t>
      </w:r>
      <w:r w:rsidR="009017B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молодого профсоюзного лидера» на </w:t>
      </w:r>
      <w:r w:rsidRPr="00293962">
        <w:rPr>
          <w:rFonts w:ascii="Times New Roman" w:hAnsi="Times New Roman"/>
          <w:b/>
          <w:color w:val="000000"/>
          <w:spacing w:val="-1"/>
          <w:sz w:val="28"/>
          <w:szCs w:val="28"/>
        </w:rPr>
        <w:t>2019 год.</w:t>
      </w:r>
    </w:p>
    <w:p w:rsidR="00293962" w:rsidRPr="00293962" w:rsidRDefault="00293962" w:rsidP="00293962">
      <w:pPr>
        <w:suppressAutoHyphens/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293962" w:rsidRPr="00293962" w:rsidRDefault="00293962" w:rsidP="00293962">
      <w:pPr>
        <w:suppressAutoHyphens/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Раздел 1.</w:t>
      </w:r>
    </w:p>
    <w:p w:rsidR="00293962" w:rsidRPr="00293962" w:rsidRDefault="00293962" w:rsidP="00293962">
      <w:pPr>
        <w:suppressAutoHyphens/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Типовое положение о Семинаре профсоюзной молодёжи</w:t>
      </w:r>
    </w:p>
    <w:p w:rsidR="00293962" w:rsidRPr="00293962" w:rsidRDefault="00293962" w:rsidP="00293962">
      <w:pPr>
        <w:suppressAutoHyphens/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Cs/>
          <w:i/>
          <w:sz w:val="28"/>
          <w:szCs w:val="28"/>
        </w:rPr>
        <w:t>наименование дорожной территориальной (территориальной) организации Профсоюза</w:t>
      </w:r>
    </w:p>
    <w:p w:rsidR="00293962" w:rsidRPr="00293962" w:rsidRDefault="00293962" w:rsidP="0068165A">
      <w:pPr>
        <w:pStyle w:val="ac"/>
        <w:suppressAutoHyphens/>
        <w:spacing w:before="240"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1. Общие положения:</w:t>
      </w:r>
    </w:p>
    <w:p w:rsidR="00293962" w:rsidRPr="00293962" w:rsidRDefault="00293962" w:rsidP="00293962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1.1. </w:t>
      </w:r>
      <w:r w:rsidR="0068165A">
        <w:rPr>
          <w:rFonts w:ascii="Times New Roman" w:hAnsi="Times New Roman"/>
          <w:sz w:val="28"/>
          <w:szCs w:val="28"/>
        </w:rPr>
        <w:t>С</w:t>
      </w:r>
      <w:r w:rsidRPr="00293962">
        <w:rPr>
          <w:rFonts w:ascii="Times New Roman" w:hAnsi="Times New Roman"/>
          <w:sz w:val="28"/>
          <w:szCs w:val="28"/>
        </w:rPr>
        <w:t xml:space="preserve">еминар профсоюзной молодёжи </w:t>
      </w:r>
      <w:r w:rsidRPr="00293962">
        <w:rPr>
          <w:rFonts w:ascii="Times New Roman" w:hAnsi="Times New Roman"/>
          <w:bCs/>
          <w:sz w:val="28"/>
          <w:szCs w:val="28"/>
        </w:rPr>
        <w:t xml:space="preserve">(далее – семинар) является </w:t>
      </w:r>
      <w:r w:rsidR="007A45B0">
        <w:rPr>
          <w:rFonts w:ascii="Times New Roman" w:hAnsi="Times New Roman"/>
          <w:bCs/>
          <w:sz w:val="28"/>
          <w:szCs w:val="28"/>
        </w:rPr>
        <w:t>вторым</w:t>
      </w:r>
      <w:r w:rsidRPr="00293962">
        <w:rPr>
          <w:rFonts w:ascii="Times New Roman" w:hAnsi="Times New Roman"/>
          <w:bCs/>
          <w:sz w:val="28"/>
          <w:szCs w:val="28"/>
        </w:rPr>
        <w:t xml:space="preserve"> этапом </w:t>
      </w:r>
      <w:r w:rsidRPr="00293962">
        <w:rPr>
          <w:rFonts w:ascii="Times New Roman" w:hAnsi="Times New Roman"/>
          <w:color w:val="000000"/>
          <w:spacing w:val="-1"/>
          <w:sz w:val="28"/>
          <w:szCs w:val="28"/>
        </w:rPr>
        <w:t>комплексной программы для работающей молодежи «Школа молодого профсоюзного лидера» (далее Программа),  реализуемой РОСПРОФЖЕЛ в 2019 году.</w:t>
      </w:r>
    </w:p>
    <w:p w:rsidR="00293962" w:rsidRPr="00293962" w:rsidRDefault="00293962" w:rsidP="00293962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1.2. Настоящее Положение регламентирует статус и порядок проведения семинара</w:t>
      </w:r>
      <w:r w:rsidRPr="00293962">
        <w:rPr>
          <w:rFonts w:ascii="Times New Roman" w:hAnsi="Times New Roman"/>
          <w:bCs/>
          <w:sz w:val="28"/>
          <w:szCs w:val="28"/>
        </w:rPr>
        <w:t xml:space="preserve"> </w:t>
      </w:r>
      <w:r w:rsidRPr="00293962">
        <w:rPr>
          <w:rFonts w:ascii="Times New Roman" w:hAnsi="Times New Roman"/>
          <w:bCs/>
          <w:i/>
          <w:sz w:val="28"/>
          <w:szCs w:val="28"/>
        </w:rPr>
        <w:t>наименование дорожной территориальной (территориальной)  организации Профсоюза,</w:t>
      </w:r>
      <w:r w:rsidRPr="00293962">
        <w:rPr>
          <w:rFonts w:ascii="Times New Roman" w:hAnsi="Times New Roman"/>
          <w:bCs/>
          <w:sz w:val="28"/>
          <w:szCs w:val="28"/>
        </w:rPr>
        <w:t xml:space="preserve"> </w:t>
      </w:r>
      <w:r w:rsidRPr="00293962">
        <w:rPr>
          <w:rFonts w:ascii="Times New Roman" w:hAnsi="Times New Roman"/>
          <w:sz w:val="28"/>
          <w:szCs w:val="28"/>
        </w:rPr>
        <w:t xml:space="preserve">требования к участникам и порядок проведения. </w:t>
      </w:r>
    </w:p>
    <w:p w:rsidR="00293962" w:rsidRPr="00293962" w:rsidRDefault="00293962" w:rsidP="00293962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1.3. Организаторами семинара являются Российский профессиональный союз железнодорожников и транспортных строителей (далее – Профсоюз), </w:t>
      </w:r>
      <w:r w:rsidRPr="00293962">
        <w:rPr>
          <w:rFonts w:ascii="Times New Roman" w:hAnsi="Times New Roman"/>
          <w:bCs/>
          <w:i/>
          <w:sz w:val="28"/>
          <w:szCs w:val="28"/>
        </w:rPr>
        <w:t xml:space="preserve">название дорожной территориальной (территориальной) организации Профсоюза </w:t>
      </w:r>
      <w:r w:rsidRPr="00293962">
        <w:rPr>
          <w:rFonts w:ascii="Times New Roman" w:hAnsi="Times New Roman"/>
          <w:sz w:val="28"/>
          <w:szCs w:val="28"/>
        </w:rPr>
        <w:t>(далее Дорпрофжел (</w:t>
      </w:r>
      <w:proofErr w:type="spellStart"/>
      <w:r w:rsidRPr="00293962">
        <w:rPr>
          <w:rFonts w:ascii="Times New Roman" w:hAnsi="Times New Roman"/>
          <w:sz w:val="28"/>
          <w:szCs w:val="28"/>
        </w:rPr>
        <w:t>Терпрофжел</w:t>
      </w:r>
      <w:proofErr w:type="spellEnd"/>
      <w:r w:rsidRPr="00293962">
        <w:rPr>
          <w:rFonts w:ascii="Times New Roman" w:hAnsi="Times New Roman"/>
          <w:sz w:val="28"/>
          <w:szCs w:val="28"/>
        </w:rPr>
        <w:t xml:space="preserve">)). </w:t>
      </w:r>
    </w:p>
    <w:p w:rsidR="00293962" w:rsidRPr="00293962" w:rsidRDefault="00293962" w:rsidP="00293962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1.4. Организационным комитетом семинара (далее – оргкомитет) выступает региональный организационный комитет  Программы, сформированный Дорпрофжел (</w:t>
      </w:r>
      <w:proofErr w:type="spellStart"/>
      <w:r w:rsidRPr="00293962">
        <w:rPr>
          <w:rFonts w:ascii="Times New Roman" w:hAnsi="Times New Roman"/>
          <w:sz w:val="28"/>
          <w:szCs w:val="28"/>
        </w:rPr>
        <w:t>Терпрофжел</w:t>
      </w:r>
      <w:proofErr w:type="spellEnd"/>
      <w:r w:rsidRPr="00293962">
        <w:rPr>
          <w:rFonts w:ascii="Times New Roman" w:hAnsi="Times New Roman"/>
          <w:sz w:val="28"/>
          <w:szCs w:val="28"/>
        </w:rPr>
        <w:t>) для организации первого и второго этапов Программы.</w:t>
      </w:r>
    </w:p>
    <w:p w:rsidR="00293962" w:rsidRPr="00293962" w:rsidRDefault="00293962" w:rsidP="0068165A">
      <w:pPr>
        <w:pStyle w:val="ac"/>
        <w:suppressAutoHyphens/>
        <w:spacing w:before="240"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2.Цели и задачи семинара.</w:t>
      </w:r>
    </w:p>
    <w:p w:rsidR="00293962" w:rsidRPr="00293962" w:rsidRDefault="00293962" w:rsidP="00293962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2.1. Целью семинара является мотивация молодых членов Профсоюза к активной профсоюзной работе.</w:t>
      </w:r>
    </w:p>
    <w:p w:rsidR="00293962" w:rsidRPr="00293962" w:rsidRDefault="00293962" w:rsidP="00293962">
      <w:pPr>
        <w:suppressAutoHyphens/>
        <w:spacing w:after="0"/>
        <w:ind w:firstLine="54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2.2. Задачи семинара:</w:t>
      </w:r>
    </w:p>
    <w:p w:rsidR="00293962" w:rsidRPr="00293962" w:rsidRDefault="0068165A" w:rsidP="0068165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962" w:rsidRPr="00293962">
        <w:rPr>
          <w:rFonts w:ascii="Times New Roman" w:hAnsi="Times New Roman"/>
          <w:sz w:val="28"/>
          <w:szCs w:val="28"/>
        </w:rPr>
        <w:t>повышение мотивации членства в Профсоюзе;</w:t>
      </w:r>
    </w:p>
    <w:p w:rsidR="00293962" w:rsidRPr="00293962" w:rsidRDefault="0068165A" w:rsidP="0068165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45B0">
        <w:rPr>
          <w:rFonts w:ascii="Times New Roman" w:hAnsi="Times New Roman"/>
          <w:sz w:val="28"/>
          <w:szCs w:val="28"/>
        </w:rPr>
        <w:t xml:space="preserve">выявление, стимулирование </w:t>
      </w:r>
      <w:r w:rsidR="00293962" w:rsidRPr="00293962">
        <w:rPr>
          <w:rFonts w:ascii="Times New Roman" w:hAnsi="Times New Roman"/>
          <w:sz w:val="28"/>
          <w:szCs w:val="28"/>
        </w:rPr>
        <w:t>социально-актив</w:t>
      </w:r>
      <w:r>
        <w:rPr>
          <w:rFonts w:ascii="Times New Roman" w:hAnsi="Times New Roman"/>
          <w:sz w:val="28"/>
          <w:szCs w:val="28"/>
        </w:rPr>
        <w:t>ных творческих членов Профсоюза;</w:t>
      </w:r>
    </w:p>
    <w:p w:rsidR="00293962" w:rsidRPr="00293962" w:rsidRDefault="0068165A" w:rsidP="0068165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962" w:rsidRPr="00293962">
        <w:rPr>
          <w:rFonts w:ascii="Times New Roman" w:hAnsi="Times New Roman"/>
          <w:sz w:val="28"/>
          <w:szCs w:val="28"/>
        </w:rPr>
        <w:t xml:space="preserve">привлечение общественного внимания к проблемам членов </w:t>
      </w:r>
      <w:r>
        <w:rPr>
          <w:rFonts w:ascii="Times New Roman" w:hAnsi="Times New Roman"/>
          <w:sz w:val="28"/>
          <w:szCs w:val="28"/>
        </w:rPr>
        <w:t>П</w:t>
      </w:r>
      <w:r w:rsidR="00293962" w:rsidRPr="00293962">
        <w:rPr>
          <w:rFonts w:ascii="Times New Roman" w:hAnsi="Times New Roman"/>
          <w:sz w:val="28"/>
          <w:szCs w:val="28"/>
        </w:rPr>
        <w:t xml:space="preserve">рофсоюза; </w:t>
      </w:r>
    </w:p>
    <w:p w:rsidR="00293962" w:rsidRPr="00293962" w:rsidRDefault="0068165A" w:rsidP="0068165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962" w:rsidRPr="00293962">
        <w:rPr>
          <w:rFonts w:ascii="Times New Roman" w:hAnsi="Times New Roman"/>
          <w:sz w:val="28"/>
          <w:szCs w:val="28"/>
        </w:rPr>
        <w:t>повышени</w:t>
      </w:r>
      <w:r w:rsidR="007A45B0">
        <w:rPr>
          <w:rFonts w:ascii="Times New Roman" w:hAnsi="Times New Roman"/>
          <w:sz w:val="28"/>
          <w:szCs w:val="28"/>
        </w:rPr>
        <w:t>е</w:t>
      </w:r>
      <w:r w:rsidR="00293962" w:rsidRPr="00293962">
        <w:rPr>
          <w:rFonts w:ascii="Times New Roman" w:hAnsi="Times New Roman"/>
          <w:sz w:val="28"/>
          <w:szCs w:val="28"/>
        </w:rPr>
        <w:t xml:space="preserve"> уровня  компетенций профсоюзного актива.</w:t>
      </w:r>
    </w:p>
    <w:p w:rsidR="00293962" w:rsidRPr="00293962" w:rsidRDefault="00293962" w:rsidP="0068165A">
      <w:pPr>
        <w:pStyle w:val="ac"/>
        <w:suppressAutoHyphens/>
        <w:spacing w:before="240"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3. Условия участия в семинаре</w:t>
      </w:r>
    </w:p>
    <w:p w:rsidR="00293962" w:rsidRPr="00293962" w:rsidRDefault="00293962" w:rsidP="007A45B0">
      <w:pP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3.1. Право на участие в семинаре имеют члены Профсоюза </w:t>
      </w:r>
      <w:r w:rsidR="007A45B0">
        <w:rPr>
          <w:rFonts w:ascii="Times New Roman" w:hAnsi="Times New Roman"/>
          <w:sz w:val="28"/>
          <w:szCs w:val="28"/>
        </w:rPr>
        <w:t>до</w:t>
      </w:r>
      <w:r w:rsidRPr="00293962">
        <w:rPr>
          <w:rFonts w:ascii="Times New Roman" w:hAnsi="Times New Roman"/>
          <w:sz w:val="28"/>
          <w:szCs w:val="28"/>
        </w:rPr>
        <w:t xml:space="preserve"> 3</w:t>
      </w:r>
      <w:r w:rsidR="0068165A">
        <w:rPr>
          <w:rFonts w:ascii="Times New Roman" w:hAnsi="Times New Roman"/>
          <w:sz w:val="28"/>
          <w:szCs w:val="28"/>
        </w:rPr>
        <w:t>5</w:t>
      </w:r>
      <w:r w:rsidRPr="00293962">
        <w:rPr>
          <w:rFonts w:ascii="Times New Roman" w:hAnsi="Times New Roman"/>
          <w:sz w:val="28"/>
          <w:szCs w:val="28"/>
        </w:rPr>
        <w:t xml:space="preserve"> лет </w:t>
      </w:r>
      <w:r w:rsidR="007A45B0">
        <w:rPr>
          <w:rFonts w:ascii="Times New Roman" w:hAnsi="Times New Roman"/>
          <w:sz w:val="28"/>
          <w:szCs w:val="28"/>
        </w:rPr>
        <w:t>включительно</w:t>
      </w:r>
      <w:r w:rsidRPr="00293962">
        <w:rPr>
          <w:rFonts w:ascii="Times New Roman" w:hAnsi="Times New Roman"/>
          <w:sz w:val="28"/>
          <w:szCs w:val="28"/>
        </w:rPr>
        <w:t xml:space="preserve"> (на момент подачи заявки на участие в Программе), </w:t>
      </w:r>
      <w:r w:rsidRPr="00293962">
        <w:rPr>
          <w:rFonts w:ascii="Times New Roman" w:hAnsi="Times New Roman"/>
          <w:sz w:val="28"/>
          <w:szCs w:val="28"/>
        </w:rPr>
        <w:lastRenderedPageBreak/>
        <w:t xml:space="preserve">работающие в организациях, где действует РОСПРФЖЕЛ, либо обучающиеся по целевому направлению на выпускных курсах высших или средних специальных учебных заведений, принимающие участие в </w:t>
      </w:r>
      <w:r w:rsidR="003F0B81">
        <w:rPr>
          <w:rFonts w:ascii="Times New Roman" w:hAnsi="Times New Roman"/>
          <w:sz w:val="28"/>
          <w:szCs w:val="28"/>
        </w:rPr>
        <w:t>Программе</w:t>
      </w:r>
      <w:r w:rsidRPr="0029396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293962" w:rsidRPr="00293962" w:rsidRDefault="00293962" w:rsidP="00293962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6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62">
        <w:rPr>
          <w:rFonts w:ascii="Times New Roman" w:hAnsi="Times New Roman" w:cs="Times New Roman"/>
          <w:sz w:val="28"/>
          <w:szCs w:val="28"/>
        </w:rPr>
        <w:t xml:space="preserve">Для участия в семинаре вне конкурса Программы могут быть приглашены члены молодёжных советов организаций Профсоюза, председатели ППО и штатные работники организаций РОСПРОФЖЕЛ </w:t>
      </w:r>
      <w:r w:rsidR="007A45B0">
        <w:rPr>
          <w:rFonts w:ascii="Times New Roman" w:hAnsi="Times New Roman" w:cs="Times New Roman"/>
          <w:sz w:val="28"/>
          <w:szCs w:val="28"/>
        </w:rPr>
        <w:t xml:space="preserve">до </w:t>
      </w:r>
      <w:r w:rsidRPr="00293962">
        <w:rPr>
          <w:rFonts w:ascii="Times New Roman" w:hAnsi="Times New Roman" w:cs="Times New Roman"/>
          <w:sz w:val="28"/>
          <w:szCs w:val="28"/>
        </w:rPr>
        <w:t>3</w:t>
      </w:r>
      <w:r w:rsidR="0068165A">
        <w:rPr>
          <w:rFonts w:ascii="Times New Roman" w:hAnsi="Times New Roman" w:cs="Times New Roman"/>
          <w:sz w:val="28"/>
          <w:szCs w:val="28"/>
        </w:rPr>
        <w:t>5</w:t>
      </w:r>
      <w:r w:rsidRPr="00293962">
        <w:rPr>
          <w:rFonts w:ascii="Times New Roman" w:hAnsi="Times New Roman" w:cs="Times New Roman"/>
          <w:sz w:val="28"/>
          <w:szCs w:val="28"/>
        </w:rPr>
        <w:t xml:space="preserve"> лет</w:t>
      </w:r>
      <w:r w:rsidR="0068165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293962">
        <w:rPr>
          <w:rFonts w:ascii="Times New Roman" w:hAnsi="Times New Roman" w:cs="Times New Roman"/>
          <w:sz w:val="28"/>
          <w:szCs w:val="28"/>
        </w:rPr>
        <w:t xml:space="preserve"> (на момент </w:t>
      </w:r>
      <w:r w:rsidR="0068165A">
        <w:rPr>
          <w:rFonts w:ascii="Times New Roman" w:hAnsi="Times New Roman" w:cs="Times New Roman"/>
          <w:sz w:val="28"/>
          <w:szCs w:val="28"/>
        </w:rPr>
        <w:t>подачи заявки на участие в Программе</w:t>
      </w:r>
      <w:r w:rsidRPr="00293962">
        <w:rPr>
          <w:rFonts w:ascii="Times New Roman" w:hAnsi="Times New Roman" w:cs="Times New Roman"/>
          <w:sz w:val="28"/>
          <w:szCs w:val="28"/>
        </w:rPr>
        <w:t>)</w:t>
      </w:r>
    </w:p>
    <w:p w:rsidR="00293962" w:rsidRPr="00293962" w:rsidRDefault="00293962" w:rsidP="0068165A">
      <w:pPr>
        <w:pStyle w:val="ac"/>
        <w:suppressAutoHyphens/>
        <w:spacing w:before="240"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4. Порядок организации и проведения семинара</w:t>
      </w:r>
    </w:p>
    <w:p w:rsidR="00293962" w:rsidRDefault="00293962" w:rsidP="00293962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4.1. Семинар проводится ___  </w:t>
      </w:r>
      <w:r w:rsidRPr="00293962">
        <w:rPr>
          <w:rFonts w:ascii="Times New Roman" w:hAnsi="Times New Roman"/>
          <w:i/>
          <w:sz w:val="28"/>
          <w:szCs w:val="28"/>
        </w:rPr>
        <w:t>(дата).</w:t>
      </w:r>
      <w:r w:rsidRPr="00293962">
        <w:rPr>
          <w:rFonts w:ascii="Times New Roman" w:hAnsi="Times New Roman"/>
          <w:sz w:val="28"/>
          <w:szCs w:val="28"/>
        </w:rPr>
        <w:t xml:space="preserve"> </w:t>
      </w:r>
    </w:p>
    <w:p w:rsidR="003F0B81" w:rsidRPr="00293962" w:rsidRDefault="003F0B81" w:rsidP="00293962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Срок подачи конкурсных работ в организационный комитет –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  <w:r w:rsidRPr="003F0B81">
        <w:rPr>
          <w:rFonts w:ascii="Times New Roman" w:hAnsi="Times New Roman"/>
          <w:i/>
          <w:sz w:val="28"/>
          <w:szCs w:val="28"/>
        </w:rPr>
        <w:t>(дата).</w:t>
      </w:r>
    </w:p>
    <w:p w:rsidR="00293962" w:rsidRPr="00293962" w:rsidRDefault="00293962" w:rsidP="00293962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4.</w:t>
      </w:r>
      <w:r w:rsidR="003F0B81">
        <w:rPr>
          <w:rFonts w:ascii="Times New Roman" w:hAnsi="Times New Roman"/>
          <w:sz w:val="28"/>
          <w:szCs w:val="28"/>
        </w:rPr>
        <w:t>3</w:t>
      </w:r>
      <w:r w:rsidRPr="00293962">
        <w:rPr>
          <w:rFonts w:ascii="Times New Roman" w:hAnsi="Times New Roman"/>
          <w:sz w:val="28"/>
          <w:szCs w:val="28"/>
        </w:rPr>
        <w:t>.  На семинаре оргкомитет:</w:t>
      </w:r>
    </w:p>
    <w:p w:rsidR="00293962" w:rsidRPr="00293962" w:rsidRDefault="0068165A" w:rsidP="007A45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962" w:rsidRPr="00293962">
        <w:rPr>
          <w:rFonts w:ascii="Times New Roman" w:hAnsi="Times New Roman"/>
          <w:sz w:val="28"/>
          <w:szCs w:val="28"/>
        </w:rPr>
        <w:t>проводит выставку социально-значимых проектов и социальной рекламы;</w:t>
      </w:r>
    </w:p>
    <w:p w:rsidR="00293962" w:rsidRPr="00293962" w:rsidRDefault="0068165A" w:rsidP="007A45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962" w:rsidRPr="00293962">
        <w:rPr>
          <w:rFonts w:ascii="Times New Roman" w:hAnsi="Times New Roman"/>
          <w:sz w:val="28"/>
          <w:szCs w:val="28"/>
        </w:rPr>
        <w:t>подводит итоги конкурса проектов в рамках реализации Программы, проводит награждение победителей;</w:t>
      </w:r>
    </w:p>
    <w:p w:rsidR="00293962" w:rsidRPr="00293962" w:rsidRDefault="0068165A" w:rsidP="007A45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962" w:rsidRPr="00293962">
        <w:rPr>
          <w:rFonts w:ascii="Times New Roman" w:hAnsi="Times New Roman"/>
          <w:sz w:val="28"/>
          <w:szCs w:val="28"/>
        </w:rPr>
        <w:t xml:space="preserve">организует встречу участников семинара с руководителями Дорпрофжел, </w:t>
      </w:r>
      <w:proofErr w:type="spellStart"/>
      <w:r w:rsidR="00293962" w:rsidRPr="00293962">
        <w:rPr>
          <w:rFonts w:ascii="Times New Roman" w:hAnsi="Times New Roman"/>
          <w:sz w:val="28"/>
          <w:szCs w:val="28"/>
        </w:rPr>
        <w:t>Терпрофжел</w:t>
      </w:r>
      <w:proofErr w:type="spellEnd"/>
      <w:r w:rsidR="00293962" w:rsidRPr="00293962">
        <w:rPr>
          <w:rFonts w:ascii="Times New Roman" w:hAnsi="Times New Roman"/>
          <w:sz w:val="28"/>
          <w:szCs w:val="28"/>
        </w:rPr>
        <w:t>, руководителями   организаций, где действует РОСПРОФЖЕЛ;</w:t>
      </w:r>
    </w:p>
    <w:p w:rsidR="00293962" w:rsidRPr="00293962" w:rsidRDefault="0068165A" w:rsidP="007A45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962" w:rsidRPr="00293962">
        <w:rPr>
          <w:rFonts w:ascii="Times New Roman" w:hAnsi="Times New Roman"/>
          <w:sz w:val="28"/>
          <w:szCs w:val="28"/>
        </w:rPr>
        <w:t xml:space="preserve">организует учебную программу. </w:t>
      </w:r>
    </w:p>
    <w:p w:rsidR="00293962" w:rsidRPr="00293962" w:rsidRDefault="00293962" w:rsidP="00293962">
      <w:pPr>
        <w:pStyle w:val="af0"/>
        <w:suppressAutoHyphens/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   4.</w:t>
      </w:r>
      <w:r w:rsidR="003F0B81">
        <w:rPr>
          <w:rFonts w:ascii="Times New Roman" w:hAnsi="Times New Roman"/>
          <w:sz w:val="28"/>
          <w:szCs w:val="28"/>
        </w:rPr>
        <w:t>4</w:t>
      </w:r>
      <w:r w:rsidRPr="00293962">
        <w:rPr>
          <w:rFonts w:ascii="Times New Roman" w:hAnsi="Times New Roman"/>
          <w:sz w:val="28"/>
          <w:szCs w:val="28"/>
        </w:rPr>
        <w:t>. Критерии оценки проектов конкурса:</w:t>
      </w:r>
    </w:p>
    <w:p w:rsidR="0068165A" w:rsidRDefault="0068165A" w:rsidP="007A45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962" w:rsidRPr="0068165A">
        <w:rPr>
          <w:rFonts w:ascii="Times New Roman" w:hAnsi="Times New Roman"/>
          <w:sz w:val="28"/>
          <w:szCs w:val="28"/>
        </w:rPr>
        <w:t>соответствие  содержания заявленной теме;</w:t>
      </w:r>
    </w:p>
    <w:p w:rsidR="0068165A" w:rsidRDefault="0068165A" w:rsidP="007A45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962" w:rsidRPr="0068165A">
        <w:rPr>
          <w:rFonts w:ascii="Times New Roman" w:hAnsi="Times New Roman"/>
          <w:sz w:val="28"/>
          <w:szCs w:val="28"/>
        </w:rPr>
        <w:t>соответствие  содержания заявленным в проекте целям и задачам;</w:t>
      </w:r>
    </w:p>
    <w:p w:rsidR="0068165A" w:rsidRDefault="00293962" w:rsidP="007A45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8165A">
        <w:rPr>
          <w:rFonts w:ascii="Times New Roman" w:hAnsi="Times New Roman"/>
          <w:sz w:val="28"/>
          <w:szCs w:val="28"/>
        </w:rPr>
        <w:t>степень реализации;</w:t>
      </w:r>
    </w:p>
    <w:p w:rsidR="0068165A" w:rsidRDefault="0068165A" w:rsidP="007A45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962" w:rsidRPr="0068165A">
        <w:rPr>
          <w:rFonts w:ascii="Times New Roman" w:hAnsi="Times New Roman"/>
          <w:sz w:val="28"/>
          <w:szCs w:val="28"/>
        </w:rPr>
        <w:t>практическая значимость для членов РОСПРОФЖЕЛ;</w:t>
      </w:r>
    </w:p>
    <w:p w:rsidR="00293962" w:rsidRPr="0068165A" w:rsidRDefault="0068165A" w:rsidP="007A45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93962" w:rsidRPr="0068165A">
        <w:rPr>
          <w:rFonts w:ascii="Times New Roman" w:hAnsi="Times New Roman"/>
          <w:sz w:val="28"/>
          <w:szCs w:val="28"/>
        </w:rPr>
        <w:t>тиражируемость</w:t>
      </w:r>
      <w:proofErr w:type="spellEnd"/>
      <w:r w:rsidR="00293962" w:rsidRPr="0068165A">
        <w:rPr>
          <w:rFonts w:ascii="Times New Roman" w:hAnsi="Times New Roman"/>
          <w:sz w:val="28"/>
          <w:szCs w:val="28"/>
        </w:rPr>
        <w:t xml:space="preserve"> проекта – возможность его реализации в других ППО.</w:t>
      </w:r>
    </w:p>
    <w:p w:rsidR="00293962" w:rsidRPr="00293962" w:rsidRDefault="00293962" w:rsidP="00293962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 4.</w:t>
      </w:r>
      <w:r w:rsidR="003F0B81">
        <w:rPr>
          <w:rFonts w:ascii="Times New Roman" w:hAnsi="Times New Roman"/>
          <w:sz w:val="28"/>
          <w:szCs w:val="28"/>
        </w:rPr>
        <w:t>5</w:t>
      </w:r>
      <w:r w:rsidRPr="00293962">
        <w:rPr>
          <w:rFonts w:ascii="Times New Roman" w:hAnsi="Times New Roman"/>
          <w:sz w:val="28"/>
          <w:szCs w:val="28"/>
        </w:rPr>
        <w:t>.  Работа семинара освещается в отраслевых и региональных СМИ,  на информационных ресурсах Дорпрофжел (</w:t>
      </w:r>
      <w:proofErr w:type="spellStart"/>
      <w:r w:rsidRPr="00293962">
        <w:rPr>
          <w:rFonts w:ascii="Times New Roman" w:hAnsi="Times New Roman"/>
          <w:sz w:val="28"/>
          <w:szCs w:val="28"/>
        </w:rPr>
        <w:t>Терпрофжел</w:t>
      </w:r>
      <w:proofErr w:type="spellEnd"/>
      <w:r w:rsidRPr="00293962">
        <w:rPr>
          <w:rFonts w:ascii="Times New Roman" w:hAnsi="Times New Roman"/>
          <w:sz w:val="28"/>
          <w:szCs w:val="28"/>
        </w:rPr>
        <w:t>).</w:t>
      </w:r>
    </w:p>
    <w:p w:rsidR="00293962" w:rsidRPr="00293962" w:rsidRDefault="00293962" w:rsidP="0068165A">
      <w:pPr>
        <w:pStyle w:val="ac"/>
        <w:suppressAutoHyphens/>
        <w:spacing w:before="240"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5. Контактная информация</w:t>
      </w:r>
    </w:p>
    <w:p w:rsidR="00293962" w:rsidRPr="00293962" w:rsidRDefault="00293962" w:rsidP="00293962">
      <w:pPr>
        <w:suppressAutoHyphens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5.1. Организационный комитет: </w:t>
      </w:r>
      <w:r w:rsidRPr="00293962">
        <w:rPr>
          <w:rFonts w:ascii="Times New Roman" w:hAnsi="Times New Roman"/>
          <w:i/>
          <w:color w:val="FF0000"/>
          <w:sz w:val="28"/>
          <w:szCs w:val="28"/>
        </w:rPr>
        <w:t xml:space="preserve">адрес, тел./факс, электронная почта. Возможно </w:t>
      </w:r>
      <w:proofErr w:type="gramStart"/>
      <w:r w:rsidRPr="00293962">
        <w:rPr>
          <w:rFonts w:ascii="Times New Roman" w:hAnsi="Times New Roman"/>
          <w:i/>
          <w:color w:val="FF0000"/>
          <w:sz w:val="28"/>
          <w:szCs w:val="28"/>
        </w:rPr>
        <w:t>–к</w:t>
      </w:r>
      <w:proofErr w:type="gramEnd"/>
      <w:r w:rsidRPr="00293962">
        <w:rPr>
          <w:rFonts w:ascii="Times New Roman" w:hAnsi="Times New Roman"/>
          <w:i/>
          <w:color w:val="FF0000"/>
          <w:sz w:val="28"/>
          <w:szCs w:val="28"/>
        </w:rPr>
        <w:t>ураторы по направлениям.</w:t>
      </w:r>
    </w:p>
    <w:p w:rsidR="00293962" w:rsidRPr="00293962" w:rsidRDefault="00293962" w:rsidP="00293962">
      <w:pPr>
        <w:suppressAutoHyphens/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br w:type="page"/>
      </w:r>
      <w:r w:rsidRPr="00293962"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tbl>
      <w:tblPr>
        <w:tblpPr w:leftFromText="180" w:rightFromText="180" w:vertAnchor="page" w:horzAnchor="margin" w:tblpY="626"/>
        <w:tblW w:w="0" w:type="auto"/>
        <w:tblLook w:val="04A0" w:firstRow="1" w:lastRow="0" w:firstColumn="1" w:lastColumn="0" w:noHBand="0" w:noVBand="1"/>
      </w:tblPr>
      <w:tblGrid>
        <w:gridCol w:w="4867"/>
        <w:gridCol w:w="4873"/>
      </w:tblGrid>
      <w:tr w:rsidR="00293962" w:rsidRPr="00293962" w:rsidTr="00106651">
        <w:tc>
          <w:tcPr>
            <w:tcW w:w="505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523875"/>
                  <wp:effectExtent l="0" t="0" r="0" b="9525"/>
                  <wp:docPr id="8" name="Рисунок 8" descr="NeCCAa3vY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CCAa3vY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ind w:left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962" w:rsidRPr="00293962" w:rsidRDefault="00293962" w:rsidP="00293962">
            <w:pPr>
              <w:suppressAutoHyphens/>
              <w:spacing w:after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626"/>
        <w:tblW w:w="0" w:type="auto"/>
        <w:tblLook w:val="04A0" w:firstRow="1" w:lastRow="0" w:firstColumn="1" w:lastColumn="0" w:noHBand="0" w:noVBand="1"/>
      </w:tblPr>
      <w:tblGrid>
        <w:gridCol w:w="4868"/>
        <w:gridCol w:w="4872"/>
      </w:tblGrid>
      <w:tr w:rsidR="00293962" w:rsidRPr="00293962" w:rsidTr="00106651">
        <w:tc>
          <w:tcPr>
            <w:tcW w:w="505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523875"/>
                  <wp:effectExtent l="0" t="0" r="0" b="9525"/>
                  <wp:docPr id="7" name="Рисунок 7" descr="NeCCAa3vY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CCAa3vY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466725"/>
                  <wp:effectExtent l="0" t="0" r="9525" b="9525"/>
                  <wp:docPr id="6" name="Рисунок 6" descr="Логотип РОСПРОФЖ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РОСПРОФЖ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2" w:rsidRPr="00293962" w:rsidRDefault="00293962" w:rsidP="00293962">
      <w:pPr>
        <w:suppressAutoHyphens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293962">
        <w:rPr>
          <w:rFonts w:ascii="Times New Roman" w:hAnsi="Times New Roman"/>
          <w:b/>
          <w:bCs/>
          <w:kern w:val="36"/>
          <w:sz w:val="28"/>
          <w:szCs w:val="28"/>
        </w:rPr>
        <w:t>Паспорт проекта</w:t>
      </w:r>
    </w:p>
    <w:p w:rsidR="00293962" w:rsidRPr="00293962" w:rsidRDefault="00293962" w:rsidP="00293962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Название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1196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3962" w:rsidRPr="00293962" w:rsidTr="00106651">
        <w:trPr>
          <w:trHeight w:val="1196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Направление проекта (указать):</w:t>
            </w:r>
          </w:p>
          <w:p w:rsidR="003F0B81" w:rsidRPr="000725EE" w:rsidRDefault="003F0B81" w:rsidP="003F0B81">
            <w:pPr>
              <w:pStyle w:val="af0"/>
              <w:numPr>
                <w:ilvl w:val="0"/>
                <w:numId w:val="32"/>
              </w:num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социального партнерства</w:t>
            </w:r>
            <w:r w:rsidR="000725EE"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3F0B81" w:rsidRPr="000725EE" w:rsidRDefault="003F0B81" w:rsidP="003F0B81">
            <w:pPr>
              <w:pStyle w:val="af0"/>
              <w:numPr>
                <w:ilvl w:val="0"/>
                <w:numId w:val="32"/>
              </w:num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Оплата труда и занятость работников</w:t>
            </w:r>
            <w:r w:rsidR="000725EE"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3F0B81" w:rsidRPr="000725EE" w:rsidRDefault="000725EE" w:rsidP="003F0B81">
            <w:pPr>
              <w:pStyle w:val="af0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Охрана труда.</w:t>
            </w:r>
          </w:p>
          <w:p w:rsidR="003F0B81" w:rsidRPr="000725EE" w:rsidRDefault="003F0B81" w:rsidP="003F0B81">
            <w:pPr>
              <w:pStyle w:val="af0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Безопасность движения поездов</w:t>
            </w:r>
            <w:r w:rsidR="000725EE"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3F0B81" w:rsidRPr="000725EE" w:rsidRDefault="003F0B81" w:rsidP="003F0B81">
            <w:pPr>
              <w:pStyle w:val="af0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Правовая защита</w:t>
            </w:r>
            <w:r w:rsidR="000725EE"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3F0B81" w:rsidRPr="000725EE" w:rsidRDefault="003F0B81" w:rsidP="003F0B81">
            <w:pPr>
              <w:pStyle w:val="af0"/>
              <w:numPr>
                <w:ilvl w:val="0"/>
                <w:numId w:val="32"/>
              </w:numPr>
              <w:shd w:val="clear" w:color="auto" w:fill="FFFFFF"/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Организационная и кадровая работа</w:t>
            </w:r>
            <w:r w:rsidR="000725EE"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3F0B81" w:rsidRPr="000725EE" w:rsidRDefault="003F0B81" w:rsidP="003F0B81">
            <w:pPr>
              <w:pStyle w:val="af0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Информационная работа</w:t>
            </w:r>
            <w:r w:rsidR="000725EE"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293962" w:rsidRPr="000725EE" w:rsidRDefault="003F0B81" w:rsidP="003F0B81">
            <w:pPr>
              <w:pStyle w:val="af0"/>
              <w:numPr>
                <w:ilvl w:val="0"/>
                <w:numId w:val="32"/>
              </w:num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725EE">
              <w:rPr>
                <w:rFonts w:ascii="Times New Roman" w:hAnsi="Times New Roman"/>
                <w:sz w:val="28"/>
                <w:szCs w:val="28"/>
              </w:rPr>
              <w:t>Волонтерство</w:t>
            </w:r>
            <w:proofErr w:type="spellEnd"/>
            <w:r w:rsidRPr="000725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0B81" w:rsidRPr="00293962" w:rsidRDefault="003F0B81" w:rsidP="003F0B81">
            <w:pPr>
              <w:pStyle w:val="af0"/>
              <w:numPr>
                <w:ilvl w:val="0"/>
                <w:numId w:val="32"/>
              </w:num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0725EE">
              <w:rPr>
                <w:rFonts w:ascii="Times New Roman" w:hAnsi="Times New Roman"/>
                <w:sz w:val="28"/>
                <w:szCs w:val="28"/>
              </w:rPr>
              <w:t>Профсоюзная инновация  (</w:t>
            </w:r>
            <w:r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штатных сотрудников организаций Профсоюза и председателей ППО учреждена отдельная номинация Программы)</w:t>
            </w:r>
            <w:r w:rsidR="000725EE" w:rsidRPr="000725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93962" w:rsidRPr="00293962" w:rsidRDefault="00293962" w:rsidP="00293962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Автор</w:t>
      </w:r>
      <w:r w:rsidR="000725EE">
        <w:rPr>
          <w:rFonts w:ascii="Times New Roman" w:hAnsi="Times New Roman"/>
          <w:sz w:val="28"/>
          <w:szCs w:val="28"/>
        </w:rPr>
        <w:t xml:space="preserve"> (ы)</w:t>
      </w:r>
      <w:r w:rsidRPr="0029396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607"/>
        <w:gridCol w:w="2463"/>
        <w:gridCol w:w="2269"/>
      </w:tblGrid>
      <w:tr w:rsidR="00293962" w:rsidRPr="00293962" w:rsidTr="00106651">
        <w:tc>
          <w:tcPr>
            <w:tcW w:w="179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ФИО</w:t>
            </w:r>
          </w:p>
        </w:tc>
        <w:tc>
          <w:tcPr>
            <w:tcW w:w="270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Место работы и должность (полное наименование и сокращение)</w:t>
            </w:r>
          </w:p>
        </w:tc>
        <w:tc>
          <w:tcPr>
            <w:tcW w:w="2542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Выполняемая общественная работа в Профсоюзе</w:t>
            </w:r>
          </w:p>
        </w:tc>
        <w:tc>
          <w:tcPr>
            <w:tcW w:w="2353" w:type="dxa"/>
            <w:shd w:val="clear" w:color="auto" w:fill="auto"/>
          </w:tcPr>
          <w:p w:rsidR="00293962" w:rsidRPr="00293962" w:rsidRDefault="00293962" w:rsidP="000725E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Контактные данные (</w:t>
            </w:r>
            <w:r w:rsidR="000725EE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елефон сотовый, телефон рабочий, </w:t>
            </w:r>
            <w:proofErr w:type="spellStart"/>
            <w:r w:rsidRPr="00293962">
              <w:rPr>
                <w:rFonts w:ascii="Times New Roman" w:eastAsia="Calibri" w:hAnsi="Times New Roman"/>
                <w:sz w:val="28"/>
                <w:szCs w:val="28"/>
              </w:rPr>
              <w:t>эл</w:t>
            </w:r>
            <w:proofErr w:type="gramStart"/>
            <w:r w:rsidRPr="00293962">
              <w:rPr>
                <w:rFonts w:ascii="Times New Roman" w:eastAsia="Calibri" w:hAnsi="Times New Roman"/>
                <w:sz w:val="28"/>
                <w:szCs w:val="28"/>
              </w:rPr>
              <w:t>.п</w:t>
            </w:r>
            <w:proofErr w:type="gramEnd"/>
            <w:r w:rsidRPr="00293962">
              <w:rPr>
                <w:rFonts w:ascii="Times New Roman" w:eastAsia="Calibri" w:hAnsi="Times New Roman"/>
                <w:sz w:val="28"/>
                <w:szCs w:val="28"/>
              </w:rPr>
              <w:t>очта</w:t>
            </w:r>
            <w:proofErr w:type="spellEnd"/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25EE">
              <w:rPr>
                <w:rFonts w:ascii="Times New Roman" w:eastAsia="Calibri" w:hAnsi="Times New Roman"/>
                <w:sz w:val="28"/>
                <w:szCs w:val="28"/>
              </w:rPr>
              <w:t>в сети И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нтернет)</w:t>
            </w:r>
          </w:p>
        </w:tc>
      </w:tr>
      <w:tr w:rsidR="00293962" w:rsidRPr="00293962" w:rsidTr="00106651">
        <w:tc>
          <w:tcPr>
            <w:tcW w:w="179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3962" w:rsidRPr="00293962" w:rsidTr="00106651">
        <w:tc>
          <w:tcPr>
            <w:tcW w:w="179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Участники реализации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588"/>
        <w:gridCol w:w="2448"/>
        <w:gridCol w:w="2326"/>
      </w:tblGrid>
      <w:tr w:rsidR="00293962" w:rsidRPr="00293962" w:rsidTr="00106651">
        <w:tc>
          <w:tcPr>
            <w:tcW w:w="179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ФИО</w:t>
            </w:r>
          </w:p>
        </w:tc>
        <w:tc>
          <w:tcPr>
            <w:tcW w:w="270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Место работы и должность (полное наименование и сокращение)</w:t>
            </w:r>
          </w:p>
        </w:tc>
        <w:tc>
          <w:tcPr>
            <w:tcW w:w="2542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Выполняемая общественная работа в Профсоюзе</w:t>
            </w:r>
          </w:p>
        </w:tc>
        <w:tc>
          <w:tcPr>
            <w:tcW w:w="2353" w:type="dxa"/>
            <w:shd w:val="clear" w:color="auto" w:fill="auto"/>
          </w:tcPr>
          <w:p w:rsidR="00293962" w:rsidRPr="00293962" w:rsidRDefault="00293962" w:rsidP="000725EE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Контактные данны</w:t>
            </w:r>
            <w:proofErr w:type="gramStart"/>
            <w:r w:rsidRPr="00293962">
              <w:rPr>
                <w:rFonts w:ascii="Times New Roman" w:eastAsia="Calibri" w:hAnsi="Times New Roman"/>
                <w:sz w:val="28"/>
                <w:szCs w:val="28"/>
              </w:rPr>
              <w:t>е(</w:t>
            </w:r>
            <w:proofErr w:type="gramEnd"/>
            <w:r w:rsidR="000725EE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елефон сотовый, телефон рабочий, </w:t>
            </w:r>
            <w:proofErr w:type="spellStart"/>
            <w:r w:rsidR="000725EE" w:rsidRPr="00293962">
              <w:rPr>
                <w:rFonts w:ascii="Times New Roman" w:eastAsia="Calibri" w:hAnsi="Times New Roman"/>
                <w:sz w:val="28"/>
                <w:szCs w:val="28"/>
              </w:rPr>
              <w:t>эл.почта</w:t>
            </w:r>
            <w:proofErr w:type="spellEnd"/>
            <w:r w:rsidR="000725EE"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25EE">
              <w:rPr>
                <w:rFonts w:ascii="Times New Roman" w:eastAsia="Calibri" w:hAnsi="Times New Roman"/>
                <w:sz w:val="28"/>
                <w:szCs w:val="28"/>
              </w:rPr>
              <w:t>в сети И</w:t>
            </w:r>
            <w:r w:rsidR="000725EE" w:rsidRPr="00293962">
              <w:rPr>
                <w:rFonts w:ascii="Times New Roman" w:eastAsia="Calibri" w:hAnsi="Times New Roman"/>
                <w:sz w:val="28"/>
                <w:szCs w:val="28"/>
              </w:rPr>
              <w:t>нтернет)</w:t>
            </w:r>
          </w:p>
        </w:tc>
      </w:tr>
      <w:tr w:rsidR="00293962" w:rsidRPr="00293962" w:rsidTr="00106651">
        <w:tc>
          <w:tcPr>
            <w:tcW w:w="179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3962" w:rsidRPr="00293962" w:rsidTr="00106651">
        <w:tc>
          <w:tcPr>
            <w:tcW w:w="179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3962" w:rsidRPr="00293962" w:rsidTr="00106651">
        <w:tc>
          <w:tcPr>
            <w:tcW w:w="179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Постановка проблемы, описание проблемной ситуации.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2379"/>
        </w:trPr>
        <w:tc>
          <w:tcPr>
            <w:tcW w:w="9396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Цель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1196"/>
        </w:trPr>
        <w:tc>
          <w:tcPr>
            <w:tcW w:w="9396" w:type="dxa"/>
            <w:shd w:val="clear" w:color="auto" w:fill="auto"/>
          </w:tcPr>
          <w:p w:rsid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00EC" w:rsidRDefault="00AF00EC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00EC" w:rsidRDefault="00AF00EC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00EC" w:rsidRPr="00293962" w:rsidRDefault="00AF00EC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Задачи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2048"/>
        </w:trPr>
        <w:tc>
          <w:tcPr>
            <w:tcW w:w="9396" w:type="dxa"/>
            <w:shd w:val="clear" w:color="auto" w:fill="auto"/>
          </w:tcPr>
          <w:p w:rsid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00EC" w:rsidRPr="00293962" w:rsidRDefault="00AF00EC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7A45B0" w:rsidP="00293962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293962" w:rsidRPr="00293962">
        <w:rPr>
          <w:rFonts w:ascii="Times New Roman" w:hAnsi="Times New Roman"/>
          <w:sz w:val="28"/>
          <w:szCs w:val="28"/>
        </w:rPr>
        <w:t xml:space="preserve"> (вытекают из целей и задач проекта);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2491"/>
        </w:trPr>
        <w:tc>
          <w:tcPr>
            <w:tcW w:w="9396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Негативные последствия и мероприятия по их недопущению (риски).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7A45B0">
        <w:trPr>
          <w:trHeight w:val="2606"/>
        </w:trPr>
        <w:tc>
          <w:tcPr>
            <w:tcW w:w="9396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Обоснование проекта:</w:t>
      </w:r>
    </w:p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– нормативно-правовое;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2282"/>
        </w:trPr>
        <w:tc>
          <w:tcPr>
            <w:tcW w:w="9396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– финансовое;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2497"/>
        </w:trPr>
        <w:tc>
          <w:tcPr>
            <w:tcW w:w="9396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93962">
        <w:rPr>
          <w:rFonts w:ascii="Times New Roman" w:hAnsi="Times New Roman"/>
          <w:sz w:val="28"/>
          <w:szCs w:val="28"/>
        </w:rPr>
        <w:t>ресурсно</w:t>
      </w:r>
      <w:proofErr w:type="spellEnd"/>
      <w:r w:rsidRPr="00293962">
        <w:rPr>
          <w:rFonts w:ascii="Times New Roman" w:hAnsi="Times New Roman"/>
          <w:sz w:val="28"/>
          <w:szCs w:val="28"/>
        </w:rPr>
        <w:t xml:space="preserve"> -</w:t>
      </w:r>
      <w:r w:rsidR="007A45B0">
        <w:rPr>
          <w:rFonts w:ascii="Times New Roman" w:hAnsi="Times New Roman"/>
          <w:sz w:val="28"/>
          <w:szCs w:val="28"/>
        </w:rPr>
        <w:t xml:space="preserve"> </w:t>
      </w:r>
      <w:r w:rsidRPr="00293962">
        <w:rPr>
          <w:rFonts w:ascii="Times New Roman" w:hAnsi="Times New Roman"/>
          <w:sz w:val="28"/>
          <w:szCs w:val="28"/>
        </w:rPr>
        <w:t>организационное.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2412"/>
        </w:trPr>
        <w:tc>
          <w:tcPr>
            <w:tcW w:w="9396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План мероприятий в рамках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984"/>
        <w:gridCol w:w="2835"/>
      </w:tblGrid>
      <w:tr w:rsidR="00293962" w:rsidRPr="00293962" w:rsidTr="00106651">
        <w:tc>
          <w:tcPr>
            <w:tcW w:w="378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84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93962" w:rsidRPr="00293962" w:rsidTr="00106651">
        <w:tc>
          <w:tcPr>
            <w:tcW w:w="378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3962" w:rsidRPr="00293962" w:rsidTr="00106651">
        <w:tc>
          <w:tcPr>
            <w:tcW w:w="378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3962" w:rsidRPr="00293962" w:rsidTr="00106651">
        <w:tc>
          <w:tcPr>
            <w:tcW w:w="3783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Количество человек, охваченных результатами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844"/>
        </w:trPr>
        <w:tc>
          <w:tcPr>
            <w:tcW w:w="9396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Ожидаемые результаты.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1662"/>
        </w:trPr>
        <w:tc>
          <w:tcPr>
            <w:tcW w:w="9396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 Степень </w:t>
      </w:r>
      <w:proofErr w:type="gramStart"/>
      <w:r w:rsidRPr="00293962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293962">
        <w:rPr>
          <w:rFonts w:ascii="Times New Roman" w:hAnsi="Times New Roman"/>
          <w:sz w:val="28"/>
          <w:szCs w:val="28"/>
        </w:rPr>
        <w:t xml:space="preserve"> по мнению автора в % (от 0 до 100%).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659"/>
        </w:trPr>
        <w:tc>
          <w:tcPr>
            <w:tcW w:w="9396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    </w:t>
      </w:r>
    </w:p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lastRenderedPageBreak/>
        <w:t xml:space="preserve">14.  Информация о Приложениях (видео, фото, </w:t>
      </w:r>
      <w:proofErr w:type="gramStart"/>
      <w:r w:rsidRPr="00293962">
        <w:rPr>
          <w:rFonts w:ascii="Times New Roman" w:hAnsi="Times New Roman"/>
          <w:sz w:val="28"/>
          <w:szCs w:val="28"/>
        </w:rPr>
        <w:t>интерактивные-материалы</w:t>
      </w:r>
      <w:proofErr w:type="gramEnd"/>
      <w:r w:rsidRPr="00293962">
        <w:rPr>
          <w:rFonts w:ascii="Times New Roman" w:hAnsi="Times New Roman"/>
          <w:sz w:val="28"/>
          <w:szCs w:val="28"/>
        </w:rPr>
        <w:t xml:space="preserve"> и др.)</w:t>
      </w:r>
    </w:p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293962" w:rsidRPr="00293962" w:rsidTr="00106651">
        <w:trPr>
          <w:trHeight w:val="1635"/>
        </w:trPr>
        <w:tc>
          <w:tcPr>
            <w:tcW w:w="9441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293962" w:rsidRPr="00293962" w:rsidRDefault="00293962" w:rsidP="00293962">
      <w:pPr>
        <w:pBdr>
          <w:bottom w:val="single" w:sz="12" w:space="1" w:color="auto"/>
        </w:pBd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3962" w:rsidRPr="00293962" w:rsidRDefault="00293962" w:rsidP="00293962">
      <w:pPr>
        <w:pBdr>
          <w:bottom w:val="single" w:sz="12" w:space="1" w:color="auto"/>
        </w:pBd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3962" w:rsidRPr="00293962" w:rsidRDefault="00293962" w:rsidP="00293962">
      <w:pPr>
        <w:pBdr>
          <w:bottom w:val="single" w:sz="12" w:space="1" w:color="auto"/>
        </w:pBd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Дата________________</w:t>
      </w:r>
    </w:p>
    <w:p w:rsidR="00293962" w:rsidRPr="00293962" w:rsidRDefault="00293962" w:rsidP="00293962">
      <w:pPr>
        <w:pBdr>
          <w:bottom w:val="single" w:sz="12" w:space="1" w:color="auto"/>
        </w:pBd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93962" w:rsidRPr="00293962" w:rsidRDefault="00293962" w:rsidP="00293962">
      <w:pPr>
        <w:pBdr>
          <w:bottom w:val="single" w:sz="12" w:space="1" w:color="auto"/>
        </w:pBd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Подпись автора</w:t>
      </w:r>
      <w:r w:rsidR="000725EE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0725EE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0725EE">
        <w:rPr>
          <w:rFonts w:ascii="Times New Roman" w:hAnsi="Times New Roman"/>
          <w:b/>
          <w:sz w:val="28"/>
          <w:szCs w:val="28"/>
        </w:rPr>
        <w:t>)</w:t>
      </w:r>
      <w:r w:rsidRPr="00293962">
        <w:rPr>
          <w:rFonts w:ascii="Times New Roman" w:hAnsi="Times New Roman"/>
          <w:b/>
          <w:sz w:val="28"/>
          <w:szCs w:val="28"/>
        </w:rPr>
        <w:t>________________</w:t>
      </w:r>
    </w:p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626"/>
        <w:tblW w:w="0" w:type="auto"/>
        <w:tblLook w:val="04A0" w:firstRow="1" w:lastRow="0" w:firstColumn="1" w:lastColumn="0" w:noHBand="0" w:noVBand="1"/>
      </w:tblPr>
      <w:tblGrid>
        <w:gridCol w:w="4868"/>
        <w:gridCol w:w="4872"/>
      </w:tblGrid>
      <w:tr w:rsidR="00293962" w:rsidRPr="00293962" w:rsidTr="00106651">
        <w:tc>
          <w:tcPr>
            <w:tcW w:w="505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95300" cy="523875"/>
                  <wp:effectExtent l="0" t="0" r="0" b="9525"/>
                  <wp:docPr id="5" name="Рисунок 5" descr="NeCCAa3vY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CCAa3vY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293962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466725"/>
                  <wp:effectExtent l="0" t="0" r="9525" b="9525"/>
                  <wp:docPr id="4" name="Рисунок 4" descr="Логотип РОСПРОФЖ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РОСПРОФЖ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2" w:rsidRPr="00293962" w:rsidRDefault="00293962" w:rsidP="00293962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Раздел 3</w:t>
      </w:r>
    </w:p>
    <w:p w:rsidR="00293962" w:rsidRPr="00293962" w:rsidRDefault="00293962" w:rsidP="00293962">
      <w:pPr>
        <w:suppressAutoHyphens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293962">
        <w:rPr>
          <w:rFonts w:ascii="Times New Roman" w:hAnsi="Times New Roman"/>
          <w:b/>
          <w:bCs/>
          <w:kern w:val="36"/>
          <w:sz w:val="28"/>
          <w:szCs w:val="28"/>
        </w:rPr>
        <w:t>Отзыв председателя ППО</w:t>
      </w:r>
    </w:p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Название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93962" w:rsidRPr="00293962" w:rsidTr="00106651">
        <w:trPr>
          <w:trHeight w:val="837"/>
        </w:trPr>
        <w:tc>
          <w:tcPr>
            <w:tcW w:w="10116" w:type="dxa"/>
            <w:shd w:val="clear" w:color="auto" w:fill="auto"/>
          </w:tcPr>
          <w:p w:rsidR="00293962" w:rsidRPr="00293962" w:rsidRDefault="00293962" w:rsidP="00293962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962" w:rsidRPr="00293962" w:rsidRDefault="00293962" w:rsidP="0029396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sz w:val="28"/>
          <w:szCs w:val="28"/>
        </w:rPr>
        <w:t>Оценка, данная проекту комитетом ППО.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236"/>
        <w:gridCol w:w="574"/>
      </w:tblGrid>
      <w:tr w:rsidR="000725EE" w:rsidRPr="00293962" w:rsidTr="000725EE">
        <w:tc>
          <w:tcPr>
            <w:tcW w:w="704" w:type="dxa"/>
          </w:tcPr>
          <w:p w:rsidR="000725EE" w:rsidRPr="00293962" w:rsidRDefault="000725EE" w:rsidP="00293962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8236" w:type="dxa"/>
            <w:shd w:val="clear" w:color="auto" w:fill="auto"/>
          </w:tcPr>
          <w:p w:rsidR="000725EE" w:rsidRPr="00293962" w:rsidRDefault="000725EE" w:rsidP="007A45B0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оответствие  содержания заявленной теме</w:t>
            </w:r>
            <w:r w:rsidR="007A45B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>(по 5-бальной шкале: 1-</w:t>
            </w:r>
            <w:r w:rsidR="007A45B0">
              <w:rPr>
                <w:rFonts w:ascii="Times New Roman" w:eastAsia="Calibri" w:hAnsi="Times New Roman"/>
                <w:sz w:val="28"/>
                <w:szCs w:val="28"/>
              </w:rPr>
              <w:t xml:space="preserve"> не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 соответствует, 5- полностью соответствует)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74" w:type="dxa"/>
            <w:shd w:val="clear" w:color="auto" w:fill="auto"/>
          </w:tcPr>
          <w:p w:rsidR="000725EE" w:rsidRPr="00293962" w:rsidRDefault="000725EE" w:rsidP="00293962">
            <w:pPr>
              <w:suppressAutoHyphen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0725EE" w:rsidRPr="00293962" w:rsidTr="000725EE">
        <w:tc>
          <w:tcPr>
            <w:tcW w:w="704" w:type="dxa"/>
          </w:tcPr>
          <w:p w:rsidR="000725EE" w:rsidRPr="00293962" w:rsidRDefault="000725EE" w:rsidP="00293962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8236" w:type="dxa"/>
            <w:shd w:val="clear" w:color="auto" w:fill="auto"/>
          </w:tcPr>
          <w:p w:rsidR="000725EE" w:rsidRPr="00293962" w:rsidRDefault="000725EE" w:rsidP="00293962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оответствие  содержания заявленным в проекте целям и задачам</w:t>
            </w:r>
          </w:p>
          <w:p w:rsidR="000725EE" w:rsidRPr="00293962" w:rsidRDefault="000725EE" w:rsidP="007A45B0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>(по 5-бальной шкале: 1-</w:t>
            </w:r>
            <w:r w:rsidR="007A45B0">
              <w:rPr>
                <w:rFonts w:ascii="Times New Roman" w:eastAsia="Calibri" w:hAnsi="Times New Roman"/>
                <w:sz w:val="28"/>
                <w:szCs w:val="28"/>
              </w:rPr>
              <w:t xml:space="preserve"> не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 соответствует, 5- полностью соответствует)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74" w:type="dxa"/>
            <w:shd w:val="clear" w:color="auto" w:fill="auto"/>
          </w:tcPr>
          <w:p w:rsidR="000725EE" w:rsidRPr="00293962" w:rsidRDefault="000725EE" w:rsidP="00293962">
            <w:pPr>
              <w:suppressAutoHyphen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0725EE" w:rsidRPr="00293962" w:rsidTr="000725EE">
        <w:tc>
          <w:tcPr>
            <w:tcW w:w="704" w:type="dxa"/>
          </w:tcPr>
          <w:p w:rsidR="000725EE" w:rsidRPr="00293962" w:rsidRDefault="000725EE" w:rsidP="00293962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236" w:type="dxa"/>
            <w:shd w:val="clear" w:color="auto" w:fill="auto"/>
          </w:tcPr>
          <w:p w:rsidR="000725EE" w:rsidRPr="00293962" w:rsidRDefault="000725EE" w:rsidP="00293962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Степень </w:t>
            </w:r>
            <w:proofErr w:type="gramStart"/>
            <w:r w:rsidRPr="00293962">
              <w:rPr>
                <w:rFonts w:ascii="Times New Roman" w:eastAsia="Calibri" w:hAnsi="Times New Roman"/>
                <w:sz w:val="28"/>
                <w:szCs w:val="28"/>
              </w:rPr>
              <w:t>реализации</w:t>
            </w:r>
            <w:proofErr w:type="gramEnd"/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 по мнению комитета (по 5-бальной шкале: 1 – менее 10%, 2- от 11% до 40%, 3 – от 41% до 70%, 4 – от 71 до 99%, 5 – 100%)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74" w:type="dxa"/>
            <w:shd w:val="clear" w:color="auto" w:fill="auto"/>
          </w:tcPr>
          <w:p w:rsidR="000725EE" w:rsidRPr="00293962" w:rsidRDefault="000725EE" w:rsidP="00293962">
            <w:pPr>
              <w:suppressAutoHyphen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0725EE" w:rsidRPr="00293962" w:rsidTr="000725EE">
        <w:tc>
          <w:tcPr>
            <w:tcW w:w="704" w:type="dxa"/>
          </w:tcPr>
          <w:p w:rsidR="000725EE" w:rsidRPr="00293962" w:rsidRDefault="000725EE" w:rsidP="00293962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8236" w:type="dxa"/>
            <w:shd w:val="clear" w:color="auto" w:fill="auto"/>
          </w:tcPr>
          <w:p w:rsidR="000725EE" w:rsidRPr="00293962" w:rsidRDefault="000725EE" w:rsidP="007A45B0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рактическая значимость </w:t>
            </w:r>
            <w:r w:rsidR="007A45B0">
              <w:rPr>
                <w:rFonts w:ascii="Times New Roman" w:eastAsia="Calibri" w:hAnsi="Times New Roman"/>
                <w:sz w:val="28"/>
                <w:szCs w:val="28"/>
              </w:rPr>
              <w:t xml:space="preserve">проекта 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для членов РОСПРОФЖЕЛ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>(по 5-бальной шкале: 1-</w:t>
            </w:r>
            <w:r w:rsidR="007A45B0">
              <w:rPr>
                <w:rFonts w:ascii="Times New Roman" w:eastAsia="Calibri" w:hAnsi="Times New Roman"/>
                <w:sz w:val="28"/>
                <w:szCs w:val="28"/>
              </w:rPr>
              <w:t xml:space="preserve"> не </w:t>
            </w:r>
            <w:proofErr w:type="gramStart"/>
            <w:r w:rsidR="007A45B0">
              <w:rPr>
                <w:rFonts w:ascii="Times New Roman" w:eastAsia="Calibri" w:hAnsi="Times New Roman"/>
                <w:sz w:val="28"/>
                <w:szCs w:val="28"/>
              </w:rPr>
              <w:t>актуален</w:t>
            </w:r>
            <w:proofErr w:type="gramEnd"/>
            <w:r w:rsidRPr="00293962">
              <w:rPr>
                <w:rFonts w:ascii="Times New Roman" w:eastAsia="Calibri" w:hAnsi="Times New Roman"/>
                <w:sz w:val="28"/>
                <w:szCs w:val="28"/>
              </w:rPr>
              <w:t>, 5- очень актуален)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74" w:type="dxa"/>
            <w:shd w:val="clear" w:color="auto" w:fill="auto"/>
          </w:tcPr>
          <w:p w:rsidR="000725EE" w:rsidRPr="00293962" w:rsidRDefault="000725EE" w:rsidP="00293962">
            <w:pPr>
              <w:suppressAutoHyphen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0725EE" w:rsidRPr="00293962" w:rsidTr="000725EE">
        <w:tc>
          <w:tcPr>
            <w:tcW w:w="704" w:type="dxa"/>
          </w:tcPr>
          <w:p w:rsidR="000725EE" w:rsidRPr="00293962" w:rsidRDefault="000725EE" w:rsidP="00293962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8236" w:type="dxa"/>
            <w:shd w:val="clear" w:color="auto" w:fill="auto"/>
          </w:tcPr>
          <w:p w:rsidR="000725EE" w:rsidRPr="00293962" w:rsidRDefault="000725EE" w:rsidP="007A45B0">
            <w:pPr>
              <w:pStyle w:val="af0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>иражируемость</w:t>
            </w:r>
            <w:proofErr w:type="spellEnd"/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 возможность его реализации в других организациях Профсоюза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 xml:space="preserve"> (по 5-бальной шкале: 1-не тиражируем, 5- </w:t>
            </w:r>
            <w:r w:rsidR="007A45B0">
              <w:rPr>
                <w:rFonts w:ascii="Times New Roman" w:eastAsia="Calibri" w:hAnsi="Times New Roman"/>
                <w:sz w:val="28"/>
                <w:szCs w:val="28"/>
              </w:rPr>
              <w:t>может быть легко реализован во всех ППО</w:t>
            </w:r>
            <w:r w:rsidRPr="00293962"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74" w:type="dxa"/>
            <w:shd w:val="clear" w:color="auto" w:fill="auto"/>
          </w:tcPr>
          <w:p w:rsidR="000725EE" w:rsidRPr="00293962" w:rsidRDefault="000725EE" w:rsidP="00293962">
            <w:pPr>
              <w:suppressAutoHyphen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0725EE" w:rsidRPr="00293962" w:rsidTr="000725EE">
        <w:tc>
          <w:tcPr>
            <w:tcW w:w="704" w:type="dxa"/>
          </w:tcPr>
          <w:p w:rsidR="000725EE" w:rsidRPr="00293962" w:rsidRDefault="000725EE" w:rsidP="00293962">
            <w:pPr>
              <w:pStyle w:val="af0"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6" w:type="dxa"/>
            <w:shd w:val="clear" w:color="auto" w:fill="auto"/>
          </w:tcPr>
          <w:p w:rsidR="000725EE" w:rsidRPr="00293962" w:rsidRDefault="000725EE" w:rsidP="00293962">
            <w:pPr>
              <w:pStyle w:val="af0"/>
              <w:suppressAutoHyphens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93962">
              <w:rPr>
                <w:rFonts w:ascii="Times New Roman" w:hAnsi="Times New Roman"/>
                <w:b/>
                <w:sz w:val="28"/>
                <w:szCs w:val="28"/>
              </w:rPr>
              <w:t>ИТОГО БАЛЛОВ:</w:t>
            </w:r>
          </w:p>
        </w:tc>
        <w:tc>
          <w:tcPr>
            <w:tcW w:w="574" w:type="dxa"/>
            <w:shd w:val="clear" w:color="auto" w:fill="auto"/>
          </w:tcPr>
          <w:p w:rsidR="000725EE" w:rsidRPr="00293962" w:rsidRDefault="000725EE" w:rsidP="00293962">
            <w:pPr>
              <w:suppressAutoHyphens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293962" w:rsidRPr="006364AE" w:rsidRDefault="00293962" w:rsidP="00293962">
      <w:pPr>
        <w:suppressAutoHyphens/>
        <w:spacing w:after="0"/>
        <w:outlineLvl w:val="0"/>
        <w:rPr>
          <w:rFonts w:ascii="Times New Roman" w:hAnsi="Times New Roman"/>
          <w:bCs/>
          <w:i/>
          <w:kern w:val="36"/>
          <w:sz w:val="28"/>
          <w:szCs w:val="28"/>
        </w:rPr>
      </w:pPr>
      <w:r w:rsidRPr="006364AE">
        <w:rPr>
          <w:rFonts w:ascii="Times New Roman" w:hAnsi="Times New Roman"/>
          <w:b/>
          <w:bCs/>
          <w:i/>
          <w:kern w:val="36"/>
          <w:sz w:val="28"/>
          <w:szCs w:val="28"/>
        </w:rPr>
        <w:t>Текст отзыва (в произвольной форме)</w:t>
      </w:r>
      <w:r w:rsidRPr="006364AE">
        <w:rPr>
          <w:rFonts w:ascii="Times New Roman" w:hAnsi="Times New Roman"/>
          <w:b/>
          <w:bCs/>
          <w:i/>
          <w:kern w:val="36"/>
          <w:sz w:val="28"/>
          <w:szCs w:val="28"/>
        </w:rPr>
        <w:br/>
      </w:r>
    </w:p>
    <w:p w:rsidR="00AF00EC" w:rsidRDefault="00AF00EC" w:rsidP="002939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0EC" w:rsidRDefault="00AF00EC" w:rsidP="002939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0EC" w:rsidRDefault="00AF00EC" w:rsidP="002939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0EC" w:rsidRDefault="00AF00EC" w:rsidP="002939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0EC" w:rsidRDefault="00AF00EC" w:rsidP="002939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0EC" w:rsidRDefault="00AF00EC" w:rsidP="002939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0EC" w:rsidRDefault="00AF00EC" w:rsidP="002939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0EC" w:rsidRDefault="00AF00EC" w:rsidP="002939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0EC" w:rsidRDefault="00AF00EC" w:rsidP="002939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0EC" w:rsidRDefault="00AF00EC" w:rsidP="00293962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0EC" w:rsidRDefault="000725EE" w:rsidP="000725EE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ППО (наименование)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0725EE" w:rsidRDefault="000725EE" w:rsidP="000725EE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0EC" w:rsidRDefault="000725EE" w:rsidP="000725EE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293962">
        <w:rPr>
          <w:rFonts w:ascii="Times New Roman" w:hAnsi="Times New Roman"/>
          <w:b/>
          <w:sz w:val="28"/>
          <w:szCs w:val="28"/>
        </w:rPr>
        <w:t>Подпись ________________</w:t>
      </w:r>
    </w:p>
    <w:p w:rsidR="000725EE" w:rsidRDefault="000725EE" w:rsidP="00AF00EC">
      <w:pPr>
        <w:pBdr>
          <w:bottom w:val="single" w:sz="12" w:space="1" w:color="auto"/>
        </w:pBd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0EC" w:rsidRDefault="00AF00EC" w:rsidP="00AF00EC">
      <w:pPr>
        <w:pBdr>
          <w:bottom w:val="single" w:sz="12" w:space="1" w:color="auto"/>
        </w:pBdr>
        <w:suppressAutoHyphens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Дата________________</w:t>
      </w:r>
    </w:p>
    <w:sectPr w:rsidR="00AF00EC" w:rsidSect="0068165A">
      <w:pgSz w:w="11905" w:h="16837"/>
      <w:pgMar w:top="567" w:right="1077" w:bottom="1418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36" w:rsidRDefault="00136236" w:rsidP="00986A73">
      <w:pPr>
        <w:spacing w:after="0" w:line="240" w:lineRule="auto"/>
      </w:pPr>
      <w:r>
        <w:separator/>
      </w:r>
    </w:p>
  </w:endnote>
  <w:endnote w:type="continuationSeparator" w:id="0">
    <w:p w:rsidR="00136236" w:rsidRDefault="00136236" w:rsidP="0098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36" w:rsidRDefault="00136236" w:rsidP="00986A73">
      <w:pPr>
        <w:spacing w:after="0" w:line="240" w:lineRule="auto"/>
      </w:pPr>
      <w:r>
        <w:separator/>
      </w:r>
    </w:p>
  </w:footnote>
  <w:footnote w:type="continuationSeparator" w:id="0">
    <w:p w:rsidR="00136236" w:rsidRDefault="00136236" w:rsidP="0098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E3D40"/>
    <w:multiLevelType w:val="hybridMultilevel"/>
    <w:tmpl w:val="13A03A62"/>
    <w:lvl w:ilvl="0" w:tplc="FC725F88">
      <w:start w:val="1"/>
      <w:numFmt w:val="bullet"/>
      <w:lvlText w:val="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9A25CF"/>
    <w:multiLevelType w:val="hybridMultilevel"/>
    <w:tmpl w:val="BE5EA81E"/>
    <w:lvl w:ilvl="0" w:tplc="D99A6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B0B542E"/>
    <w:multiLevelType w:val="multilevel"/>
    <w:tmpl w:val="082CD9E8"/>
    <w:lvl w:ilvl="0">
      <w:start w:val="5"/>
      <w:numFmt w:val="none"/>
      <w:lvlText w:val="5.3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DB7A82"/>
    <w:multiLevelType w:val="multilevel"/>
    <w:tmpl w:val="4E64A77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95220EA"/>
    <w:multiLevelType w:val="hybridMultilevel"/>
    <w:tmpl w:val="F0D8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6DE5"/>
    <w:multiLevelType w:val="multilevel"/>
    <w:tmpl w:val="62D4BA1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AC4AC5"/>
    <w:multiLevelType w:val="multilevel"/>
    <w:tmpl w:val="7250D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E36D7"/>
    <w:multiLevelType w:val="hybridMultilevel"/>
    <w:tmpl w:val="11D80BB4"/>
    <w:lvl w:ilvl="0" w:tplc="D04EF3E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14625"/>
    <w:multiLevelType w:val="hybridMultilevel"/>
    <w:tmpl w:val="6D1A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944C8"/>
    <w:multiLevelType w:val="hybridMultilevel"/>
    <w:tmpl w:val="D4CA0A3C"/>
    <w:lvl w:ilvl="0" w:tplc="D04EF3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2A5F"/>
    <w:multiLevelType w:val="hybridMultilevel"/>
    <w:tmpl w:val="86923270"/>
    <w:lvl w:ilvl="0" w:tplc="D04EF3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A0E22"/>
    <w:multiLevelType w:val="hybridMultilevel"/>
    <w:tmpl w:val="E7DA5A7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D509A"/>
    <w:multiLevelType w:val="multilevel"/>
    <w:tmpl w:val="FC5CE0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8.%2.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0D81B2F"/>
    <w:multiLevelType w:val="hybridMultilevel"/>
    <w:tmpl w:val="BDF4C8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3F6247"/>
    <w:multiLevelType w:val="multilevel"/>
    <w:tmpl w:val="6350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37C54C4"/>
    <w:multiLevelType w:val="hybridMultilevel"/>
    <w:tmpl w:val="F208B776"/>
    <w:lvl w:ilvl="0" w:tplc="C7FC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B43FA"/>
    <w:multiLevelType w:val="hybridMultilevel"/>
    <w:tmpl w:val="2DE06E30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A22ADE"/>
    <w:multiLevelType w:val="hybridMultilevel"/>
    <w:tmpl w:val="78E45D94"/>
    <w:lvl w:ilvl="0" w:tplc="9D7630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1250E"/>
    <w:multiLevelType w:val="hybridMultilevel"/>
    <w:tmpl w:val="6944D38C"/>
    <w:lvl w:ilvl="0" w:tplc="FFFFFFFF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10C2D78"/>
    <w:multiLevelType w:val="hybridMultilevel"/>
    <w:tmpl w:val="047C592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20A02"/>
    <w:multiLevelType w:val="hybridMultilevel"/>
    <w:tmpl w:val="4A7A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5B4567"/>
    <w:multiLevelType w:val="multilevel"/>
    <w:tmpl w:val="AA027F5C"/>
    <w:lvl w:ilvl="0">
      <w:start w:val="6"/>
      <w:numFmt w:val="none"/>
      <w:lvlText w:val="9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b/>
      </w:rPr>
    </w:lvl>
    <w:lvl w:ilvl="1" w:tplc="7D382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B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60F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E48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2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2A6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6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5A12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4EE560CC"/>
    <w:multiLevelType w:val="multilevel"/>
    <w:tmpl w:val="61D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A4623"/>
    <w:multiLevelType w:val="hybridMultilevel"/>
    <w:tmpl w:val="E22E8BF4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E5354"/>
    <w:multiLevelType w:val="multilevel"/>
    <w:tmpl w:val="3B94F13A"/>
    <w:lvl w:ilvl="0">
      <w:start w:val="5"/>
      <w:numFmt w:val="none"/>
      <w:lvlText w:val="8."/>
      <w:lvlJc w:val="left"/>
      <w:pPr>
        <w:tabs>
          <w:tab w:val="num" w:pos="708"/>
        </w:tabs>
        <w:ind w:left="708" w:hanging="708"/>
      </w:p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C6C2D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A03EE1"/>
    <w:multiLevelType w:val="hybridMultilevel"/>
    <w:tmpl w:val="003E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A4FC2"/>
    <w:multiLevelType w:val="hybridMultilevel"/>
    <w:tmpl w:val="F58EEF3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E20FC0"/>
    <w:multiLevelType w:val="hybridMultilevel"/>
    <w:tmpl w:val="D9485D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46B5E"/>
    <w:multiLevelType w:val="hybridMultilevel"/>
    <w:tmpl w:val="80B40C60"/>
    <w:lvl w:ilvl="0" w:tplc="D04EF3E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AB310F"/>
    <w:multiLevelType w:val="hybridMultilevel"/>
    <w:tmpl w:val="6DBC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30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1"/>
  </w:num>
  <w:num w:numId="14">
    <w:abstractNumId w:val="32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3"/>
  </w:num>
  <w:num w:numId="21">
    <w:abstractNumId w:val="22"/>
  </w:num>
  <w:num w:numId="22">
    <w:abstractNumId w:val="6"/>
  </w:num>
  <w:num w:numId="23">
    <w:abstractNumId w:val="35"/>
  </w:num>
  <w:num w:numId="24">
    <w:abstractNumId w:val="10"/>
  </w:num>
  <w:num w:numId="25">
    <w:abstractNumId w:val="19"/>
  </w:num>
  <w:num w:numId="26">
    <w:abstractNumId w:val="18"/>
  </w:num>
  <w:num w:numId="27">
    <w:abstractNumId w:val="1"/>
  </w:num>
  <w:num w:numId="28">
    <w:abstractNumId w:val="20"/>
  </w:num>
  <w:num w:numId="29">
    <w:abstractNumId w:val="17"/>
  </w:num>
  <w:num w:numId="30">
    <w:abstractNumId w:val="26"/>
  </w:num>
  <w:num w:numId="31">
    <w:abstractNumId w:val="8"/>
  </w:num>
  <w:num w:numId="32">
    <w:abstractNumId w:val="15"/>
  </w:num>
  <w:num w:numId="33">
    <w:abstractNumId w:val="11"/>
  </w:num>
  <w:num w:numId="34">
    <w:abstractNumId w:val="9"/>
  </w:num>
  <w:num w:numId="35">
    <w:abstractNumId w:val="34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E"/>
    <w:rsid w:val="0000028B"/>
    <w:rsid w:val="00001107"/>
    <w:rsid w:val="00006394"/>
    <w:rsid w:val="0001029B"/>
    <w:rsid w:val="000146A5"/>
    <w:rsid w:val="00021B91"/>
    <w:rsid w:val="00034C19"/>
    <w:rsid w:val="0004287E"/>
    <w:rsid w:val="00057035"/>
    <w:rsid w:val="000725EE"/>
    <w:rsid w:val="000825FF"/>
    <w:rsid w:val="0008704C"/>
    <w:rsid w:val="00092370"/>
    <w:rsid w:val="00096F67"/>
    <w:rsid w:val="000A12E3"/>
    <w:rsid w:val="000B033A"/>
    <w:rsid w:val="000D25E5"/>
    <w:rsid w:val="000D330B"/>
    <w:rsid w:val="000D36F7"/>
    <w:rsid w:val="000D7DB0"/>
    <w:rsid w:val="000E45BA"/>
    <w:rsid w:val="000E55CB"/>
    <w:rsid w:val="000F0E03"/>
    <w:rsid w:val="000F1531"/>
    <w:rsid w:val="000F6512"/>
    <w:rsid w:val="00106651"/>
    <w:rsid w:val="001100FD"/>
    <w:rsid w:val="001274F8"/>
    <w:rsid w:val="00132BAB"/>
    <w:rsid w:val="00136236"/>
    <w:rsid w:val="00154CAE"/>
    <w:rsid w:val="0015653C"/>
    <w:rsid w:val="00162332"/>
    <w:rsid w:val="001766DB"/>
    <w:rsid w:val="00187336"/>
    <w:rsid w:val="001930B9"/>
    <w:rsid w:val="0019648E"/>
    <w:rsid w:val="001A2851"/>
    <w:rsid w:val="001E3E90"/>
    <w:rsid w:val="001E6F76"/>
    <w:rsid w:val="001F2590"/>
    <w:rsid w:val="001F35A0"/>
    <w:rsid w:val="00201475"/>
    <w:rsid w:val="002216FA"/>
    <w:rsid w:val="002435AF"/>
    <w:rsid w:val="00243723"/>
    <w:rsid w:val="002623FC"/>
    <w:rsid w:val="00273AF0"/>
    <w:rsid w:val="00274ECC"/>
    <w:rsid w:val="002775E1"/>
    <w:rsid w:val="00281C26"/>
    <w:rsid w:val="00281DCA"/>
    <w:rsid w:val="00293962"/>
    <w:rsid w:val="00296F7F"/>
    <w:rsid w:val="0029784E"/>
    <w:rsid w:val="002A516B"/>
    <w:rsid w:val="002B6115"/>
    <w:rsid w:val="002C0437"/>
    <w:rsid w:val="002E026C"/>
    <w:rsid w:val="002E59E3"/>
    <w:rsid w:val="00324508"/>
    <w:rsid w:val="00346C96"/>
    <w:rsid w:val="0036281F"/>
    <w:rsid w:val="00371934"/>
    <w:rsid w:val="00371CC3"/>
    <w:rsid w:val="0039026F"/>
    <w:rsid w:val="00390A42"/>
    <w:rsid w:val="00395A02"/>
    <w:rsid w:val="003B38FF"/>
    <w:rsid w:val="003B6346"/>
    <w:rsid w:val="003D1A96"/>
    <w:rsid w:val="003D3D9C"/>
    <w:rsid w:val="003D608B"/>
    <w:rsid w:val="003D6EA9"/>
    <w:rsid w:val="003F0B81"/>
    <w:rsid w:val="004031FA"/>
    <w:rsid w:val="00422490"/>
    <w:rsid w:val="0042290C"/>
    <w:rsid w:val="00423459"/>
    <w:rsid w:val="00423D42"/>
    <w:rsid w:val="00427F44"/>
    <w:rsid w:val="004300A7"/>
    <w:rsid w:val="0044379C"/>
    <w:rsid w:val="00446F35"/>
    <w:rsid w:val="004471CC"/>
    <w:rsid w:val="0045395C"/>
    <w:rsid w:val="004571DC"/>
    <w:rsid w:val="004613A7"/>
    <w:rsid w:val="00463C92"/>
    <w:rsid w:val="004734A0"/>
    <w:rsid w:val="004736C2"/>
    <w:rsid w:val="0047572F"/>
    <w:rsid w:val="004759C9"/>
    <w:rsid w:val="00491E95"/>
    <w:rsid w:val="00492382"/>
    <w:rsid w:val="004979B9"/>
    <w:rsid w:val="004B3A41"/>
    <w:rsid w:val="004B7656"/>
    <w:rsid w:val="004D5262"/>
    <w:rsid w:val="004D6424"/>
    <w:rsid w:val="004E0072"/>
    <w:rsid w:val="005142E8"/>
    <w:rsid w:val="00514811"/>
    <w:rsid w:val="00517430"/>
    <w:rsid w:val="005220A4"/>
    <w:rsid w:val="00523355"/>
    <w:rsid w:val="00542652"/>
    <w:rsid w:val="005607AD"/>
    <w:rsid w:val="00582563"/>
    <w:rsid w:val="005A0EEF"/>
    <w:rsid w:val="005A295A"/>
    <w:rsid w:val="005B6F77"/>
    <w:rsid w:val="005D3A2C"/>
    <w:rsid w:val="005E22BC"/>
    <w:rsid w:val="005E3D58"/>
    <w:rsid w:val="005F511C"/>
    <w:rsid w:val="00611819"/>
    <w:rsid w:val="0061233D"/>
    <w:rsid w:val="00613B59"/>
    <w:rsid w:val="0062528D"/>
    <w:rsid w:val="006364AE"/>
    <w:rsid w:val="00661F37"/>
    <w:rsid w:val="006645DD"/>
    <w:rsid w:val="00667402"/>
    <w:rsid w:val="006726B3"/>
    <w:rsid w:val="0067354D"/>
    <w:rsid w:val="00676A52"/>
    <w:rsid w:val="006773F8"/>
    <w:rsid w:val="0068165A"/>
    <w:rsid w:val="006855E9"/>
    <w:rsid w:val="00691216"/>
    <w:rsid w:val="00692A3B"/>
    <w:rsid w:val="00693901"/>
    <w:rsid w:val="00697D1D"/>
    <w:rsid w:val="006A4401"/>
    <w:rsid w:val="006A4B0A"/>
    <w:rsid w:val="006B0AD0"/>
    <w:rsid w:val="006C4450"/>
    <w:rsid w:val="006E2C4B"/>
    <w:rsid w:val="006F0461"/>
    <w:rsid w:val="00706B11"/>
    <w:rsid w:val="0070724A"/>
    <w:rsid w:val="00731484"/>
    <w:rsid w:val="00734036"/>
    <w:rsid w:val="00756DB1"/>
    <w:rsid w:val="007747BA"/>
    <w:rsid w:val="007A45B0"/>
    <w:rsid w:val="007A6184"/>
    <w:rsid w:val="007B1A6B"/>
    <w:rsid w:val="007C196C"/>
    <w:rsid w:val="007C5CC2"/>
    <w:rsid w:val="007E490C"/>
    <w:rsid w:val="007E5506"/>
    <w:rsid w:val="007F1DB6"/>
    <w:rsid w:val="00806F46"/>
    <w:rsid w:val="008164BE"/>
    <w:rsid w:val="008215E0"/>
    <w:rsid w:val="0083257F"/>
    <w:rsid w:val="00845324"/>
    <w:rsid w:val="00847FA8"/>
    <w:rsid w:val="00852638"/>
    <w:rsid w:val="008526C5"/>
    <w:rsid w:val="00854695"/>
    <w:rsid w:val="00871BF0"/>
    <w:rsid w:val="00877637"/>
    <w:rsid w:val="00884AF0"/>
    <w:rsid w:val="008C7AC3"/>
    <w:rsid w:val="008F4A9D"/>
    <w:rsid w:val="008F585F"/>
    <w:rsid w:val="009017BB"/>
    <w:rsid w:val="0092201A"/>
    <w:rsid w:val="00922A5E"/>
    <w:rsid w:val="00937FD4"/>
    <w:rsid w:val="00947C91"/>
    <w:rsid w:val="00953356"/>
    <w:rsid w:val="0096114D"/>
    <w:rsid w:val="00962C2E"/>
    <w:rsid w:val="00962EFB"/>
    <w:rsid w:val="00986A73"/>
    <w:rsid w:val="009A7599"/>
    <w:rsid w:val="009F0ABE"/>
    <w:rsid w:val="00A00150"/>
    <w:rsid w:val="00A014C8"/>
    <w:rsid w:val="00A029C5"/>
    <w:rsid w:val="00A0699C"/>
    <w:rsid w:val="00A147EC"/>
    <w:rsid w:val="00A35C41"/>
    <w:rsid w:val="00A45AC3"/>
    <w:rsid w:val="00A52D7C"/>
    <w:rsid w:val="00A714FC"/>
    <w:rsid w:val="00AA1332"/>
    <w:rsid w:val="00AA695B"/>
    <w:rsid w:val="00AA7325"/>
    <w:rsid w:val="00AA7B79"/>
    <w:rsid w:val="00AB3C85"/>
    <w:rsid w:val="00AD14B1"/>
    <w:rsid w:val="00AF00EC"/>
    <w:rsid w:val="00AF48FC"/>
    <w:rsid w:val="00B00233"/>
    <w:rsid w:val="00B27727"/>
    <w:rsid w:val="00B341FF"/>
    <w:rsid w:val="00B448D2"/>
    <w:rsid w:val="00B5096C"/>
    <w:rsid w:val="00B55A6A"/>
    <w:rsid w:val="00B569FC"/>
    <w:rsid w:val="00B56D89"/>
    <w:rsid w:val="00B57A8D"/>
    <w:rsid w:val="00B85E5B"/>
    <w:rsid w:val="00B91EE1"/>
    <w:rsid w:val="00BB0D64"/>
    <w:rsid w:val="00BB6C7B"/>
    <w:rsid w:val="00BC4675"/>
    <w:rsid w:val="00BD0398"/>
    <w:rsid w:val="00BD384F"/>
    <w:rsid w:val="00BE32E3"/>
    <w:rsid w:val="00BF4520"/>
    <w:rsid w:val="00BF54A2"/>
    <w:rsid w:val="00BF577B"/>
    <w:rsid w:val="00C23BB2"/>
    <w:rsid w:val="00C375F7"/>
    <w:rsid w:val="00C5352E"/>
    <w:rsid w:val="00C5555F"/>
    <w:rsid w:val="00C62015"/>
    <w:rsid w:val="00CC1CF7"/>
    <w:rsid w:val="00CC50BC"/>
    <w:rsid w:val="00CE0C21"/>
    <w:rsid w:val="00CF74E5"/>
    <w:rsid w:val="00D16ACF"/>
    <w:rsid w:val="00D21B4E"/>
    <w:rsid w:val="00D24713"/>
    <w:rsid w:val="00D25DB6"/>
    <w:rsid w:val="00D31333"/>
    <w:rsid w:val="00D36493"/>
    <w:rsid w:val="00D4162C"/>
    <w:rsid w:val="00D469C5"/>
    <w:rsid w:val="00D70F49"/>
    <w:rsid w:val="00D90AEF"/>
    <w:rsid w:val="00DC4590"/>
    <w:rsid w:val="00DC710E"/>
    <w:rsid w:val="00DD07A3"/>
    <w:rsid w:val="00DE220B"/>
    <w:rsid w:val="00DF4A98"/>
    <w:rsid w:val="00DF6A51"/>
    <w:rsid w:val="00E02159"/>
    <w:rsid w:val="00E024A9"/>
    <w:rsid w:val="00E10F24"/>
    <w:rsid w:val="00E14D07"/>
    <w:rsid w:val="00E224EE"/>
    <w:rsid w:val="00E2462D"/>
    <w:rsid w:val="00E36CFD"/>
    <w:rsid w:val="00E37563"/>
    <w:rsid w:val="00E536C8"/>
    <w:rsid w:val="00E63219"/>
    <w:rsid w:val="00E67281"/>
    <w:rsid w:val="00E73062"/>
    <w:rsid w:val="00E73867"/>
    <w:rsid w:val="00E9179C"/>
    <w:rsid w:val="00E91E54"/>
    <w:rsid w:val="00E92687"/>
    <w:rsid w:val="00E93F3D"/>
    <w:rsid w:val="00EA4EC3"/>
    <w:rsid w:val="00EA6063"/>
    <w:rsid w:val="00EC0BC9"/>
    <w:rsid w:val="00ED75F8"/>
    <w:rsid w:val="00EE2FDF"/>
    <w:rsid w:val="00EF6CBE"/>
    <w:rsid w:val="00EF7AA5"/>
    <w:rsid w:val="00F00190"/>
    <w:rsid w:val="00F11B63"/>
    <w:rsid w:val="00F171A1"/>
    <w:rsid w:val="00F22D30"/>
    <w:rsid w:val="00F244EB"/>
    <w:rsid w:val="00F336C4"/>
    <w:rsid w:val="00F35B75"/>
    <w:rsid w:val="00F41A38"/>
    <w:rsid w:val="00F511E9"/>
    <w:rsid w:val="00F6079A"/>
    <w:rsid w:val="00F64A89"/>
    <w:rsid w:val="00F66000"/>
    <w:rsid w:val="00F75732"/>
    <w:rsid w:val="00F81302"/>
    <w:rsid w:val="00F875D2"/>
    <w:rsid w:val="00F92609"/>
    <w:rsid w:val="00FA3D88"/>
    <w:rsid w:val="00FA7A6A"/>
    <w:rsid w:val="00FB75B0"/>
    <w:rsid w:val="00FC1F0B"/>
    <w:rsid w:val="00FC7503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0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29396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semiHidden/>
    <w:unhideWhenUsed/>
    <w:rsid w:val="00F7573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75732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986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6A73"/>
    <w:rPr>
      <w:sz w:val="22"/>
      <w:szCs w:val="22"/>
    </w:rPr>
  </w:style>
  <w:style w:type="table" w:customStyle="1" w:styleId="11">
    <w:name w:val="Сетка таблицы1"/>
    <w:basedOn w:val="a2"/>
    <w:next w:val="a4"/>
    <w:uiPriority w:val="59"/>
    <w:rsid w:val="004B765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59"/>
    <w:rsid w:val="002623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08704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93962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2939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harAttribute4">
    <w:name w:val="CharAttribute4"/>
    <w:rsid w:val="00293962"/>
    <w:rPr>
      <w:rFonts w:ascii="Times New Roman" w:eastAsia="Calibri"/>
      <w:sz w:val="28"/>
    </w:rPr>
  </w:style>
  <w:style w:type="character" w:customStyle="1" w:styleId="CharAttribute3">
    <w:name w:val="CharAttribute3"/>
    <w:rsid w:val="00293962"/>
    <w:rPr>
      <w:rFonts w:ascii="Times New Roman" w:eastAsia="Times New Roman"/>
      <w:sz w:val="28"/>
    </w:rPr>
  </w:style>
  <w:style w:type="paragraph" w:customStyle="1" w:styleId="ConsPlusNormal">
    <w:name w:val="ConsPlusNormal"/>
    <w:rsid w:val="00293962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0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29396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semiHidden/>
    <w:unhideWhenUsed/>
    <w:rsid w:val="00F7573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75732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986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6A73"/>
    <w:rPr>
      <w:sz w:val="22"/>
      <w:szCs w:val="22"/>
    </w:rPr>
  </w:style>
  <w:style w:type="table" w:customStyle="1" w:styleId="11">
    <w:name w:val="Сетка таблицы1"/>
    <w:basedOn w:val="a2"/>
    <w:next w:val="a4"/>
    <w:uiPriority w:val="59"/>
    <w:rsid w:val="004B765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59"/>
    <w:rsid w:val="002623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08704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93962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2939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harAttribute4">
    <w:name w:val="CharAttribute4"/>
    <w:rsid w:val="00293962"/>
    <w:rPr>
      <w:rFonts w:ascii="Times New Roman" w:eastAsia="Calibri"/>
      <w:sz w:val="28"/>
    </w:rPr>
  </w:style>
  <w:style w:type="character" w:customStyle="1" w:styleId="CharAttribute3">
    <w:name w:val="CharAttribute3"/>
    <w:rsid w:val="00293962"/>
    <w:rPr>
      <w:rFonts w:ascii="Times New Roman" w:eastAsia="Times New Roman"/>
      <w:sz w:val="28"/>
    </w:rPr>
  </w:style>
  <w:style w:type="paragraph" w:customStyle="1" w:styleId="ConsPlusNormal">
    <w:name w:val="ConsPlusNormal"/>
    <w:rsid w:val="00293962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F86A7-2189-4103-BC50-5581D3D7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User</cp:lastModifiedBy>
  <cp:revision>2</cp:revision>
  <cp:lastPrinted>2019-02-14T06:47:00Z</cp:lastPrinted>
  <dcterms:created xsi:type="dcterms:W3CDTF">2019-02-20T01:06:00Z</dcterms:created>
  <dcterms:modified xsi:type="dcterms:W3CDTF">2019-02-20T01:06:00Z</dcterms:modified>
</cp:coreProperties>
</file>