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7A" w:rsidRDefault="000B6DAB">
      <w:r>
        <w:t>ТЕЗИСЫ ВЫСТУПЛЕНИЯ</w:t>
      </w:r>
    </w:p>
    <w:p w:rsidR="000B6DAB" w:rsidRDefault="000B6DAB">
      <w:r>
        <w:t xml:space="preserve">Старцева А.С. – председателя Дорпрофжел на ВСЖД – филиала ОАО «РЖД» на </w:t>
      </w:r>
      <w:r>
        <w:rPr>
          <w:lang w:val="en-US"/>
        </w:rPr>
        <w:t>III</w:t>
      </w:r>
      <w:r>
        <w:t xml:space="preserve"> Пленуме комитета Дорпрофжел на ВСЖД – филиале ОАО «РЖД» </w:t>
      </w:r>
    </w:p>
    <w:p w:rsidR="000B6DAB" w:rsidRDefault="000B6DAB">
      <w:r>
        <w:t>«О текущей ситуации»</w:t>
      </w:r>
    </w:p>
    <w:p w:rsidR="000B6DAB" w:rsidRDefault="000B6DAB"/>
    <w:p w:rsidR="000B6DAB" w:rsidRDefault="000B6DAB" w:rsidP="000B6DAB">
      <w:pPr>
        <w:jc w:val="both"/>
      </w:pPr>
    </w:p>
    <w:p w:rsidR="00A23565" w:rsidRDefault="00A23565" w:rsidP="000B6DAB">
      <w:pPr>
        <w:jc w:val="both"/>
      </w:pPr>
      <w:r>
        <w:t>г.Иркутск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C01">
        <w:t xml:space="preserve">        </w:t>
      </w:r>
      <w:r>
        <w:t>25.10.2016г.</w:t>
      </w:r>
    </w:p>
    <w:p w:rsidR="00A23565" w:rsidRDefault="00A23565" w:rsidP="000B6DAB">
      <w:pPr>
        <w:jc w:val="both"/>
      </w:pPr>
    </w:p>
    <w:p w:rsidR="00FE35A0" w:rsidRPr="00FE35A0" w:rsidRDefault="00FE35A0" w:rsidP="00FE35A0">
      <w:pPr>
        <w:ind w:hanging="709"/>
        <w:jc w:val="both"/>
        <w:rPr>
          <w:b/>
        </w:rPr>
      </w:pPr>
      <w:r w:rsidRPr="00FE35A0">
        <w:rPr>
          <w:b/>
        </w:rPr>
        <w:t xml:space="preserve">Слайд № 1 </w:t>
      </w:r>
    </w:p>
    <w:p w:rsidR="00A23565" w:rsidRDefault="00A23565" w:rsidP="00FE35A0">
      <w:pPr>
        <w:ind w:firstLine="708"/>
        <w:jc w:val="both"/>
      </w:pPr>
      <w:r>
        <w:t xml:space="preserve">Основным механизмом </w:t>
      </w:r>
      <w:r w:rsidR="00B07524">
        <w:t>социальной защиты</w:t>
      </w:r>
      <w:r>
        <w:t xml:space="preserve"> членов Профсоюза является реализация Отраслевого соглашения и коллективных договоров.</w:t>
      </w:r>
    </w:p>
    <w:p w:rsidR="00A23565" w:rsidRDefault="00A23565" w:rsidP="00A23565">
      <w:pPr>
        <w:ind w:firstLine="708"/>
        <w:jc w:val="both"/>
      </w:pPr>
      <w:r>
        <w:t xml:space="preserve">Выполнение обязательств коллективных договоров, во многом, зависит от внешних факторов. Изменения в экономической ситуации, происходившие в стране в 2014-2016 г.г., обусловленные нестабильностью рубля, снижением цен на нефть, экономическими санкциями со стороны ряда стран, привели к снижению объемов внутреннего производства и импорта, негативно отразились на состоянии отечественного рынка грузоперевозок и железнодорожной отрасли в целом. </w:t>
      </w:r>
    </w:p>
    <w:p w:rsidR="00A92C01" w:rsidRDefault="00A92C01" w:rsidP="00A23565">
      <w:pPr>
        <w:ind w:firstLine="708"/>
        <w:jc w:val="both"/>
      </w:pPr>
    </w:p>
    <w:p w:rsidR="00A92C01" w:rsidRPr="00501E4C" w:rsidRDefault="00A23565" w:rsidP="00501E4C">
      <w:pPr>
        <w:ind w:firstLine="708"/>
        <w:jc w:val="both"/>
        <w:rPr>
          <w:b/>
        </w:rPr>
      </w:pPr>
      <w:r w:rsidRPr="00501E4C">
        <w:rPr>
          <w:b/>
        </w:rPr>
        <w:t xml:space="preserve">О выполнении коллективных договоров </w:t>
      </w:r>
    </w:p>
    <w:p w:rsidR="00A23565" w:rsidRDefault="00A23565" w:rsidP="00501E4C">
      <w:pPr>
        <w:ind w:firstLine="708"/>
        <w:jc w:val="both"/>
        <w:rPr>
          <w:b/>
        </w:rPr>
      </w:pPr>
      <w:r w:rsidRPr="00501E4C">
        <w:rPr>
          <w:b/>
        </w:rPr>
        <w:t xml:space="preserve">в </w:t>
      </w:r>
      <w:r w:rsidRPr="00501E4C">
        <w:rPr>
          <w:b/>
          <w:lang w:val="en-US"/>
        </w:rPr>
        <w:t>I</w:t>
      </w:r>
      <w:r w:rsidRPr="00501E4C">
        <w:rPr>
          <w:b/>
        </w:rPr>
        <w:t xml:space="preserve"> полугодии 2016 года в грани</w:t>
      </w:r>
      <w:r w:rsidR="00A92C01" w:rsidRPr="00501E4C">
        <w:rPr>
          <w:b/>
        </w:rPr>
        <w:t>цах дороги</w:t>
      </w:r>
    </w:p>
    <w:p w:rsidR="00154872" w:rsidRDefault="00154872" w:rsidP="00501E4C">
      <w:pPr>
        <w:ind w:firstLine="708"/>
        <w:jc w:val="both"/>
        <w:rPr>
          <w:b/>
        </w:rPr>
      </w:pPr>
    </w:p>
    <w:p w:rsidR="00FE35A0" w:rsidRDefault="00FE35A0" w:rsidP="00FE35A0">
      <w:pPr>
        <w:ind w:hanging="709"/>
        <w:jc w:val="both"/>
        <w:rPr>
          <w:b/>
        </w:rPr>
      </w:pPr>
      <w:r>
        <w:rPr>
          <w:b/>
        </w:rPr>
        <w:t>Слайд № 2</w:t>
      </w:r>
    </w:p>
    <w:p w:rsidR="00154872" w:rsidRDefault="00154872" w:rsidP="00501E4C">
      <w:pPr>
        <w:ind w:firstLine="708"/>
        <w:jc w:val="both"/>
      </w:pPr>
      <w:r w:rsidRPr="00154872">
        <w:t>Всего</w:t>
      </w:r>
      <w:r>
        <w:t xml:space="preserve"> в регионе Восточно</w:t>
      </w:r>
      <w:r w:rsidR="00E173A6">
        <w:t>-</w:t>
      </w:r>
      <w:r>
        <w:t>Сибирской железной дороги действует 51 коллективный договор, в 2016 году заканчивается срок действия 48 коллективных договоров</w:t>
      </w:r>
      <w:r w:rsidR="00E173A6">
        <w:t>.</w:t>
      </w:r>
    </w:p>
    <w:p w:rsidR="00A23565" w:rsidRDefault="00A23565" w:rsidP="00A23565">
      <w:pPr>
        <w:ind w:firstLine="708"/>
        <w:jc w:val="both"/>
      </w:pPr>
      <w:r>
        <w:t>Индивидуальный социальный пакет на одного работающе</w:t>
      </w:r>
      <w:r w:rsidR="00CE6F0F">
        <w:t>го составил от 82 тыс.рублей в д</w:t>
      </w:r>
      <w:r>
        <w:t>ирекции тяги до 2,8 тыс.рублей в ОАО «Байкальская пригородная пассажирская компания»</w:t>
      </w:r>
    </w:p>
    <w:p w:rsidR="00A23565" w:rsidRDefault="00A23565" w:rsidP="00A23565">
      <w:pPr>
        <w:ind w:firstLine="708"/>
        <w:jc w:val="both"/>
      </w:pPr>
      <w:r>
        <w:t>Индивидуальный социальный пакет на одного неработающего пенсионера составил от 13,5 тыс.рублей в филиале ОАО «Трансконтейнер»</w:t>
      </w:r>
      <w:r w:rsidR="00CE6F0F">
        <w:t xml:space="preserve"> до 581 рубля в д</w:t>
      </w:r>
      <w:r>
        <w:t>ирекции по ремонту пути.</w:t>
      </w:r>
    </w:p>
    <w:p w:rsidR="00FE35A0" w:rsidRDefault="00FE35A0" w:rsidP="00FE35A0">
      <w:pPr>
        <w:ind w:hanging="709"/>
        <w:jc w:val="both"/>
        <w:rPr>
          <w:b/>
        </w:rPr>
      </w:pPr>
      <w:r w:rsidRPr="00FE35A0">
        <w:rPr>
          <w:b/>
        </w:rPr>
        <w:t>Слайд № 3</w:t>
      </w:r>
      <w:r>
        <w:rPr>
          <w:b/>
        </w:rPr>
        <w:t xml:space="preserve"> </w:t>
      </w:r>
    </w:p>
    <w:p w:rsidR="00A92C01" w:rsidRDefault="00A23565" w:rsidP="00FE35A0">
      <w:pPr>
        <w:ind w:firstLine="708"/>
        <w:jc w:val="both"/>
      </w:pPr>
      <w:r>
        <w:t>Средний индивидуальный социальный пакет на одного</w:t>
      </w:r>
      <w:r w:rsidR="00A92C01">
        <w:t xml:space="preserve"> работника по дирекциям и филиалам ОАО «РЖД» составил 36859 рублей, на одного неработающего пенсионера – 2863 рубля.</w:t>
      </w:r>
    </w:p>
    <w:p w:rsidR="00A92C01" w:rsidRDefault="00B07524" w:rsidP="00A23565">
      <w:pPr>
        <w:ind w:firstLine="708"/>
        <w:jc w:val="both"/>
      </w:pPr>
      <w:r>
        <w:t>Если говорить об ОАО «РЖД», то и</w:t>
      </w:r>
      <w:r w:rsidR="00A92C01">
        <w:t xml:space="preserve">ндексация заработной платы в ОАО «РЖД» была проведена в соответствии с Коллективным договором: с 1 марта на 2,9 </w:t>
      </w:r>
      <w:r w:rsidR="00A92C01" w:rsidRPr="00A92C01">
        <w:t>%</w:t>
      </w:r>
      <w:r w:rsidR="00A92C01">
        <w:t xml:space="preserve">, с </w:t>
      </w:r>
      <w:r w:rsidR="00BC1067">
        <w:t xml:space="preserve">1 </w:t>
      </w:r>
      <w:r w:rsidR="00A92C01">
        <w:t>октября – на 3,5 %.</w:t>
      </w:r>
    </w:p>
    <w:p w:rsidR="00A92C01" w:rsidRDefault="00A92C01" w:rsidP="00A23565">
      <w:pPr>
        <w:ind w:firstLine="708"/>
        <w:jc w:val="both"/>
      </w:pPr>
      <w:r>
        <w:t xml:space="preserve">За </w:t>
      </w:r>
      <w:r w:rsidR="009A365E">
        <w:t>9</w:t>
      </w:r>
      <w:r>
        <w:t xml:space="preserve"> месяцев средняя заработная плата работников основных производственных групп по дороге составил </w:t>
      </w:r>
      <w:r w:rsidR="009A365E">
        <w:t>56445</w:t>
      </w:r>
      <w:r>
        <w:t xml:space="preserve"> </w:t>
      </w:r>
      <w:r w:rsidR="009A365E">
        <w:t>рублей (рост на 3,5</w:t>
      </w:r>
      <w:r w:rsidR="009041DD">
        <w:t xml:space="preserve"> % к 2015 г.)</w:t>
      </w:r>
    </w:p>
    <w:p w:rsidR="009041DD" w:rsidRDefault="00FE35A0" w:rsidP="00A23565">
      <w:pPr>
        <w:ind w:firstLine="708"/>
        <w:jc w:val="both"/>
      </w:pPr>
      <w:r>
        <w:t>Если говорить об ОАО «РЖД», то следует отметить, что в Компании в</w:t>
      </w:r>
      <w:r w:rsidR="009041DD">
        <w:t>ыплачивается вознаграждение за преданность Компании и вознаграждение за обеспечение безопасности движения. Утверждено ряд новых положений о дополнительном премировании: за предотвращение случаев производственного травматизма, связанного с наездом подвижного состава, за результаты реализации проектов бережливого производства и другие.</w:t>
      </w:r>
    </w:p>
    <w:p w:rsidR="009041DD" w:rsidRDefault="009041DD" w:rsidP="00A23565">
      <w:pPr>
        <w:ind w:firstLine="708"/>
        <w:jc w:val="both"/>
      </w:pPr>
      <w:r>
        <w:t>Увеличен размер суточных при служебных командировках до 200 рублей.</w:t>
      </w:r>
    </w:p>
    <w:p w:rsidR="00FE35A0" w:rsidRDefault="00FE35A0" w:rsidP="00FE35A0">
      <w:pPr>
        <w:ind w:hanging="709"/>
        <w:jc w:val="both"/>
      </w:pPr>
      <w:r w:rsidRPr="00FE35A0">
        <w:rPr>
          <w:b/>
        </w:rPr>
        <w:t>Слайд № 4</w:t>
      </w:r>
      <w:r>
        <w:t xml:space="preserve"> </w:t>
      </w:r>
    </w:p>
    <w:p w:rsidR="00FE35A0" w:rsidRDefault="00FE35A0" w:rsidP="00FE35A0">
      <w:pPr>
        <w:ind w:firstLine="708"/>
        <w:jc w:val="both"/>
      </w:pPr>
      <w:r>
        <w:t>Вместе с тем, индексация не проведена в РСП-32 (ООО РСП-М), АЩЗ (Первая нерудная компания). Работа по данному направлению ведется на уровне РОСПРОФЖЕЛ.</w:t>
      </w:r>
    </w:p>
    <w:p w:rsidR="00FE35A0" w:rsidRDefault="00FE35A0" w:rsidP="00FE35A0">
      <w:pPr>
        <w:ind w:firstLine="708"/>
        <w:jc w:val="both"/>
      </w:pPr>
      <w:r>
        <w:t>В Компании р</w:t>
      </w:r>
      <w:r w:rsidR="009041DD">
        <w:t>еализуются социальные программы.</w:t>
      </w:r>
    </w:p>
    <w:p w:rsidR="00BC1067" w:rsidRPr="00FE35A0" w:rsidRDefault="00FE35A0" w:rsidP="00FE35A0">
      <w:pPr>
        <w:ind w:hanging="709"/>
        <w:jc w:val="both"/>
        <w:rPr>
          <w:b/>
        </w:rPr>
      </w:pPr>
      <w:r w:rsidRPr="00FE35A0">
        <w:rPr>
          <w:b/>
        </w:rPr>
        <w:t>Слайд № 5</w:t>
      </w:r>
      <w:r w:rsidR="009041DD" w:rsidRPr="00FE35A0">
        <w:rPr>
          <w:b/>
        </w:rPr>
        <w:t xml:space="preserve"> </w:t>
      </w:r>
    </w:p>
    <w:p w:rsidR="00BC1067" w:rsidRDefault="009041DD" w:rsidP="00A23565">
      <w:pPr>
        <w:ind w:firstLine="708"/>
        <w:jc w:val="both"/>
      </w:pPr>
      <w:r>
        <w:t xml:space="preserve">Оздоровлено более 14 тысяч работников и членов их семей на объектах ОАО «РЖД». </w:t>
      </w:r>
    </w:p>
    <w:p w:rsidR="009041DD" w:rsidRDefault="00BC1067" w:rsidP="00A23565">
      <w:pPr>
        <w:ind w:firstLine="708"/>
        <w:jc w:val="both"/>
      </w:pPr>
      <w:r>
        <w:t>Выполняется</w:t>
      </w:r>
      <w:r w:rsidR="009041DD">
        <w:t xml:space="preserve"> раздел по неработающим пенсионерам. Через благотворительный фонд «Почет» свыше 10 тысяч человек ежемесячно получают материальную помощь. Корпоративную пенсию через НПФ «Благосостояние» получают более 15,5 тыс.пенсионеров. Средний ее размер 6281 рубль.</w:t>
      </w:r>
    </w:p>
    <w:p w:rsidR="00BC1067" w:rsidRDefault="009041DD" w:rsidP="00A23565">
      <w:pPr>
        <w:ind w:firstLine="708"/>
        <w:jc w:val="both"/>
      </w:pPr>
      <w:r>
        <w:t xml:space="preserve">Успешно проведена детская оздоровительная кампания. Более </w:t>
      </w:r>
      <w:r w:rsidR="00BC1067">
        <w:t xml:space="preserve">4-х </w:t>
      </w:r>
      <w:r>
        <w:t xml:space="preserve">тысяч детей железнодорожников было охвачено всеми видами отдыха. </w:t>
      </w:r>
    </w:p>
    <w:p w:rsidR="009041DD" w:rsidRDefault="009041DD" w:rsidP="00A23565">
      <w:pPr>
        <w:ind w:firstLine="708"/>
        <w:jc w:val="both"/>
      </w:pPr>
      <w:r>
        <w:t xml:space="preserve">Реализуется программа лояльности по электронным профсоюзным билетам. Более 120 торгово-сервисных предприятий </w:t>
      </w:r>
      <w:r w:rsidR="00501E4C">
        <w:t>предоставляют скидки членам профсоюза.</w:t>
      </w:r>
    </w:p>
    <w:p w:rsidR="00BC1067" w:rsidRDefault="00501E4C" w:rsidP="00A23565">
      <w:pPr>
        <w:ind w:firstLine="708"/>
        <w:jc w:val="both"/>
      </w:pPr>
      <w:r>
        <w:t xml:space="preserve">Проводятся спортивные </w:t>
      </w:r>
      <w:r w:rsidR="00154872">
        <w:t>и</w:t>
      </w:r>
      <w:r>
        <w:t xml:space="preserve"> культурно-массовые мероприятия. </w:t>
      </w:r>
    </w:p>
    <w:p w:rsidR="00501E4C" w:rsidRDefault="00501E4C" w:rsidP="00A23565">
      <w:pPr>
        <w:ind w:firstLine="708"/>
        <w:jc w:val="both"/>
      </w:pPr>
      <w:r>
        <w:t>В соответствии с жилищной концепцией оказана корпоративная поддержка более 50 работникам на приобретение жилья. Продолжается строительство технологического жилья. Введены в эксплуатацию дома по станции Новая Чара, Таксимо.</w:t>
      </w:r>
    </w:p>
    <w:p w:rsidR="00501E4C" w:rsidRDefault="00501E4C" w:rsidP="00A23565">
      <w:pPr>
        <w:ind w:firstLine="708"/>
        <w:jc w:val="both"/>
      </w:pPr>
    </w:p>
    <w:p w:rsidR="00501E4C" w:rsidRDefault="00501E4C" w:rsidP="00501E4C">
      <w:pPr>
        <w:pStyle w:val="Default"/>
        <w:ind w:left="70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новом Отраслевом соглашении по организациям железнодорожного транспорта на 2017 - 2019 годы </w:t>
      </w:r>
    </w:p>
    <w:p w:rsidR="00501E4C" w:rsidRDefault="00501E4C" w:rsidP="00501E4C">
      <w:pPr>
        <w:pStyle w:val="Default"/>
        <w:ind w:left="708"/>
        <w:jc w:val="both"/>
        <w:rPr>
          <w:color w:val="auto"/>
          <w:sz w:val="28"/>
          <w:szCs w:val="28"/>
        </w:rPr>
      </w:pPr>
    </w:p>
    <w:p w:rsidR="00FE35A0" w:rsidRPr="00FE35A0" w:rsidRDefault="00FE35A0" w:rsidP="00FE35A0">
      <w:pPr>
        <w:pStyle w:val="Default"/>
        <w:ind w:hanging="709"/>
        <w:jc w:val="both"/>
        <w:rPr>
          <w:b/>
          <w:color w:val="auto"/>
          <w:sz w:val="28"/>
          <w:szCs w:val="28"/>
        </w:rPr>
      </w:pPr>
      <w:r w:rsidRPr="00FE35A0">
        <w:rPr>
          <w:b/>
          <w:color w:val="auto"/>
          <w:sz w:val="28"/>
          <w:szCs w:val="28"/>
        </w:rPr>
        <w:t>Слайд № 6</w:t>
      </w:r>
    </w:p>
    <w:p w:rsidR="00501E4C" w:rsidRDefault="00501E4C" w:rsidP="00FE35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 июля т.г. подписано Отраслевое соглашение по организациям железнодорожного транспорта на 2017 - 2019 годы. От работников документ подписал председатель РОСПРОФЖЕЛ Н.А. Никифоров, от работодателей – председатель Совета Общероссийского отраслевого объединения работодателей железнодорожного транспорта (Объединения «Желдортранс»), вице-президент ОАО «РЖД» Д.С. Шаханов. </w:t>
      </w:r>
    </w:p>
    <w:p w:rsidR="00501E4C" w:rsidRDefault="00501E4C" w:rsidP="00501E4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Сторонами социального партнёрства – РОСПРОФЖЕЛ и Объединением «Желдортранс» – была проделана большая работа по подготовке документа, в соответствии с которым работники организаций железнодорожного транспорта (а это свыше 1 миллиона 250 тысяч человек) и неработающие пенсионеры организаций железнодорожного транспорта (это около 680 тысяч человек) будут иметь пакет традиционных социальных гарантий и льгот. </w:t>
      </w:r>
    </w:p>
    <w:p w:rsidR="00501E4C" w:rsidRDefault="00501E4C" w:rsidP="00501E4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начале переговорного процесса разногласий было более 40, но, благодаря конструктивной работе и деловому подходу совместной рабочей группы и Отраслевой комиссии по регулированию социально-трудовых отношений в организациях железнодорожного транспорта, документ удалось подписать гораздо раньше изначально намеченного срока, а по большинству из разногласий были достигнуты компромиссные решения.</w:t>
      </w:r>
    </w:p>
    <w:p w:rsidR="00F40E60" w:rsidRDefault="00501E4C" w:rsidP="00501E4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на следующий трехлетний период работники организаций железнодорожного транспорта будут иметь гарантированный пакет социальных льгот, в том числе сохранено единовременное поощрение за добросовестный труд при увольнении на пенсию.</w:t>
      </w:r>
    </w:p>
    <w:p w:rsidR="00F40E60" w:rsidRDefault="00F40E60" w:rsidP="00501E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40E60" w:rsidRDefault="00F40E60" w:rsidP="00F40E60">
      <w:pPr>
        <w:pStyle w:val="Default"/>
        <w:ind w:left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подготовке нового Коллективного договора ОАО «РЖД» </w:t>
      </w:r>
    </w:p>
    <w:p w:rsidR="00F40E60" w:rsidRDefault="00F40E60" w:rsidP="00F40E60">
      <w:pPr>
        <w:pStyle w:val="Default"/>
        <w:ind w:left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 2017 - 2019 годы </w:t>
      </w:r>
    </w:p>
    <w:p w:rsidR="00F40E60" w:rsidRDefault="00F40E60" w:rsidP="00F40E60">
      <w:pPr>
        <w:pStyle w:val="Default"/>
        <w:ind w:left="708"/>
        <w:rPr>
          <w:color w:val="auto"/>
          <w:sz w:val="28"/>
          <w:szCs w:val="28"/>
        </w:rPr>
      </w:pPr>
    </w:p>
    <w:p w:rsidR="00FE35A0" w:rsidRPr="00FE35A0" w:rsidRDefault="00FE35A0" w:rsidP="00FE35A0">
      <w:pPr>
        <w:pStyle w:val="Default"/>
        <w:ind w:hanging="709"/>
        <w:jc w:val="both"/>
        <w:rPr>
          <w:b/>
          <w:color w:val="auto"/>
          <w:sz w:val="28"/>
          <w:szCs w:val="28"/>
        </w:rPr>
      </w:pPr>
      <w:r w:rsidRPr="00FE35A0">
        <w:rPr>
          <w:b/>
          <w:color w:val="auto"/>
          <w:sz w:val="28"/>
          <w:szCs w:val="28"/>
        </w:rPr>
        <w:t xml:space="preserve">Слайд № </w:t>
      </w:r>
      <w:r w:rsidR="008E7F41">
        <w:rPr>
          <w:b/>
          <w:color w:val="auto"/>
          <w:sz w:val="28"/>
          <w:szCs w:val="28"/>
        </w:rPr>
        <w:t>7</w:t>
      </w:r>
      <w:r w:rsidRPr="00FE35A0">
        <w:rPr>
          <w:b/>
          <w:color w:val="auto"/>
          <w:sz w:val="28"/>
          <w:szCs w:val="28"/>
        </w:rPr>
        <w:t xml:space="preserve"> </w:t>
      </w:r>
    </w:p>
    <w:p w:rsidR="00F40E60" w:rsidRDefault="00F40E60" w:rsidP="00FE35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Сторонами социального партнерства уже проделана определенная работа по подготовке проекта нового Коллективного договора ОАО «РЖД» на 2017 - 2019 годы (далее – новый Коллективный договор): 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утверждены персональные составы Комиссии по подготовке коллективного договора ОАО «РЖД» и контролю за его выполнением 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достигнута договоренность о подписании нового Коллективного договора в срок до 30 ноября т.г.; 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подписан План-график мероприятий по подготовке проекта и заключению нового Коллективного договора; 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проведены консультации сторон по вопросу структуры и содержания нового Коллективного договора. 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 августа т.г. началась официальная процедура коллективных переговоров. 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Профсоюзной стороной за основу проекта нового Коллективного договора взят действующий Коллективный договор, доработанный с учетом предложений, поступивших от организаций Профсоюза, действующих в ОАО «РЖД», содержащихся в решениях Форумов социальной ответственности и партнерства и Ассамблей социальных партнеров, предложений членов Комиссии по подготовке коллективного договора ОАО «РЖД» и контролю за его выполнением и Рабочей группы по коллективному договору ОАО «РЖД». </w:t>
      </w:r>
    </w:p>
    <w:p w:rsidR="00BE5A8A" w:rsidRPr="00BE5A8A" w:rsidRDefault="00BE5A8A" w:rsidP="00BE5A8A">
      <w:pPr>
        <w:pStyle w:val="Default"/>
        <w:ind w:hanging="709"/>
        <w:jc w:val="both"/>
        <w:rPr>
          <w:b/>
          <w:color w:val="auto"/>
          <w:sz w:val="28"/>
          <w:szCs w:val="28"/>
        </w:rPr>
      </w:pPr>
      <w:r w:rsidRPr="00BE5A8A">
        <w:rPr>
          <w:b/>
          <w:color w:val="auto"/>
          <w:sz w:val="28"/>
          <w:szCs w:val="28"/>
        </w:rPr>
        <w:t>Слайд № 8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проекта нового Коллективного договора нами </w:t>
      </w:r>
      <w:r w:rsidR="00B07524">
        <w:rPr>
          <w:color w:val="auto"/>
          <w:sz w:val="28"/>
          <w:szCs w:val="28"/>
        </w:rPr>
        <w:t xml:space="preserve">была </w:t>
      </w:r>
      <w:r>
        <w:rPr>
          <w:color w:val="auto"/>
          <w:sz w:val="28"/>
          <w:szCs w:val="28"/>
        </w:rPr>
        <w:t xml:space="preserve">приближена к традиционной структуре построения разделов, без выделения разделов «Обязательства работодателя на основе законодательства Российской Федерации» и «Обязательства работодателя сверх законодательства Российской Федерации». </w:t>
      </w:r>
    </w:p>
    <w:p w:rsidR="00154872" w:rsidRDefault="00154872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проекта Коллективного договора ОАО «РЖД» на 2017 и последующие годы, Дорпрофжелом было дано 19 предложений по внесению изменений и дополнений.</w:t>
      </w:r>
    </w:p>
    <w:p w:rsidR="00F40E60" w:rsidRDefault="00F40E60" w:rsidP="001548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текст проекта нового Коллективного договора включены разъяснения по отдельным пунктам действующего Коллективного договора, подписанные ранее сторонами социального партнерства. 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Отдельные пункты изложены в новой редакции, основанной на изменениях в трудовом законодательстве (в частности, статьях 104 и 136 Трудового кодекса Российской Федерации, принятием Постановления Правительства Российской Федерации от 27 июня 2016 года № 584 «Об особенностях применения профессиональных стандартов …»), принятием Приказа Минтранса России от 9 марта 2016 года № 44 вместо Приказа МПС России от 5 марта 2004 года № 7, подписанием Отраслевого соглашения по организациям железнодорожного транспорта на 2017 - 2019 годы и др. </w:t>
      </w:r>
    </w:p>
    <w:p w:rsidR="00B07524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Сторона работодателя</w:t>
      </w:r>
      <w:r w:rsidR="00B07524">
        <w:rPr>
          <w:color w:val="auto"/>
          <w:sz w:val="28"/>
          <w:szCs w:val="28"/>
        </w:rPr>
        <w:t>, мотивируя сложной экономической ситуацией в отрасли,</w:t>
      </w:r>
      <w:r>
        <w:rPr>
          <w:color w:val="auto"/>
          <w:sz w:val="28"/>
          <w:szCs w:val="28"/>
        </w:rPr>
        <w:t xml:space="preserve"> вышла на коллективные переговоры со своим проектом Коллективного договора, в котором предлагается исключить или снизить уровень предоставления отдельных гарантий для работников и неработающих пенсионеров. </w:t>
      </w:r>
      <w:r w:rsidR="00B07524">
        <w:rPr>
          <w:color w:val="auto"/>
          <w:sz w:val="28"/>
          <w:szCs w:val="28"/>
        </w:rPr>
        <w:t>Таким образом, на начало переговоров имелось более ста разногласий по отдельных вопросам.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Мы наде</w:t>
      </w:r>
      <w:r w:rsidR="00B07524">
        <w:rPr>
          <w:color w:val="auto"/>
          <w:sz w:val="28"/>
          <w:szCs w:val="28"/>
        </w:rPr>
        <w:t>ялись</w:t>
      </w:r>
      <w:r>
        <w:rPr>
          <w:color w:val="auto"/>
          <w:sz w:val="28"/>
          <w:szCs w:val="28"/>
        </w:rPr>
        <w:t xml:space="preserve">, что на коллективных переговорах будет преобладать конструктивный подход, такой, какой был на коллективных переговорах по заключению нового Отраслевого соглашения по организациям железнодорожного транспорта. </w:t>
      </w:r>
    </w:p>
    <w:p w:rsidR="00B07524" w:rsidRDefault="00B07524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по сближению позиций велась в течение двух месяцев. Проводились консультации, работали аналитические группы, особо острые вопросы обсуждались на видеоселекторных совещаниях РОСПРОФЖЕЛ и при проведении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Пленума ППО ОАО «РЖД».</w:t>
      </w:r>
    </w:p>
    <w:p w:rsidR="00B07524" w:rsidRPr="00B07524" w:rsidRDefault="00B07524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заключительному заседанию двухсторонней комиссии 19 октября все пункты разногласий были обсуждены, по ним определены позиции работо</w:t>
      </w:r>
      <w:r w:rsidR="005D4DBD">
        <w:rPr>
          <w:color w:val="auto"/>
          <w:sz w:val="28"/>
          <w:szCs w:val="28"/>
        </w:rPr>
        <w:t>дателя и представителей работников от ППО ОАО «РЖД». Итоговый вариант проекта коллективного договора ОАО «РЖД» представлен вчера на утверждение в Правление ОАО «РЖД» и его последующую ратификацию.</w:t>
      </w:r>
    </w:p>
    <w:p w:rsidR="00F40E60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Отдельно остановлюсь на вопросах, волнующих работников в условиях сложного финансово-экономического положения и дефицита фонда оплаты труда.</w:t>
      </w:r>
    </w:p>
    <w:p w:rsidR="000F6BCE" w:rsidRPr="000F6BCE" w:rsidRDefault="000F6BCE" w:rsidP="000F6BCE">
      <w:pPr>
        <w:pStyle w:val="Default"/>
        <w:ind w:hanging="709"/>
        <w:jc w:val="both"/>
        <w:rPr>
          <w:b/>
          <w:color w:val="auto"/>
          <w:sz w:val="28"/>
          <w:szCs w:val="28"/>
        </w:rPr>
      </w:pPr>
      <w:r w:rsidRPr="000F6BCE">
        <w:rPr>
          <w:b/>
          <w:color w:val="auto"/>
          <w:sz w:val="28"/>
          <w:szCs w:val="28"/>
        </w:rPr>
        <w:t xml:space="preserve">Слайд № </w:t>
      </w:r>
      <w:r w:rsidR="00BE5A8A">
        <w:rPr>
          <w:b/>
          <w:color w:val="auto"/>
          <w:sz w:val="28"/>
          <w:szCs w:val="28"/>
        </w:rPr>
        <w:t>9</w:t>
      </w:r>
    </w:p>
    <w:p w:rsidR="008E7F41" w:rsidRDefault="00F40E60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режима неполного рабочего времени и предоставление отпусков без сохранения заработной платы</w:t>
      </w:r>
      <w:r w:rsidR="005D4DBD">
        <w:rPr>
          <w:color w:val="auto"/>
          <w:sz w:val="28"/>
          <w:szCs w:val="28"/>
        </w:rPr>
        <w:t xml:space="preserve"> сегодня остается одной из острых проблем во всех структурных подразделениях и дирекциях</w:t>
      </w:r>
      <w:r>
        <w:rPr>
          <w:color w:val="auto"/>
          <w:sz w:val="28"/>
          <w:szCs w:val="28"/>
        </w:rPr>
        <w:t xml:space="preserve">. Всего в режиме неполного рабочего времени по полигону дороги в сентябре отработало почти 10 % работников. Больше всего работников по ДМТО – 61%, Т – </w:t>
      </w:r>
      <w:r w:rsidR="00BC1067">
        <w:rPr>
          <w:color w:val="auto"/>
          <w:sz w:val="28"/>
          <w:szCs w:val="28"/>
        </w:rPr>
        <w:t>19%, РЦКУ – 15%, ОЦОР – 13 %, ДМ</w:t>
      </w:r>
      <w:r>
        <w:rPr>
          <w:color w:val="auto"/>
          <w:sz w:val="28"/>
          <w:szCs w:val="28"/>
        </w:rPr>
        <w:t>В – 11 %.</w:t>
      </w:r>
      <w:r w:rsidR="005D4DBD">
        <w:rPr>
          <w:color w:val="auto"/>
          <w:sz w:val="28"/>
          <w:szCs w:val="28"/>
        </w:rPr>
        <w:t xml:space="preserve"> Трудно объяснить и рабочему и инженеру, что при росте за 9 месяцев объема перевозок на 8,9 %, капремонта пути на 30% и производительности –</w:t>
      </w:r>
      <w:r w:rsidR="009A365E">
        <w:rPr>
          <w:color w:val="auto"/>
          <w:sz w:val="28"/>
          <w:szCs w:val="28"/>
        </w:rPr>
        <w:t xml:space="preserve"> на </w:t>
      </w:r>
      <w:r w:rsidR="005D4DBD">
        <w:rPr>
          <w:color w:val="auto"/>
          <w:sz w:val="28"/>
          <w:szCs w:val="28"/>
        </w:rPr>
        <w:t>9,6 % к 2015 году, необходимо идти на сокращенный рабочий день или неделю, писать заявления на отпуска без сохранения заработной платы.</w:t>
      </w:r>
    </w:p>
    <w:p w:rsidR="001D1D4C" w:rsidRDefault="008E7F41" w:rsidP="001D1D4C">
      <w:pPr>
        <w:pStyle w:val="Default"/>
        <w:ind w:hanging="709"/>
        <w:jc w:val="both"/>
        <w:rPr>
          <w:b/>
          <w:color w:val="auto"/>
          <w:sz w:val="28"/>
          <w:szCs w:val="28"/>
        </w:rPr>
      </w:pPr>
      <w:r w:rsidRPr="008E7F41">
        <w:rPr>
          <w:b/>
          <w:color w:val="auto"/>
          <w:sz w:val="28"/>
          <w:szCs w:val="28"/>
        </w:rPr>
        <w:t xml:space="preserve">Слайд № </w:t>
      </w:r>
      <w:r w:rsidR="00BE5A8A">
        <w:rPr>
          <w:b/>
          <w:color w:val="auto"/>
          <w:sz w:val="28"/>
          <w:szCs w:val="28"/>
        </w:rPr>
        <w:t>10</w:t>
      </w:r>
    </w:p>
    <w:p w:rsidR="00F40E60" w:rsidRDefault="005D4DBD" w:rsidP="001D1D4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Другая проблема – оптимизация. Только в </w:t>
      </w:r>
      <w:r w:rsidR="001073EA">
        <w:rPr>
          <w:color w:val="auto"/>
          <w:sz w:val="28"/>
          <w:szCs w:val="28"/>
        </w:rPr>
        <w:t xml:space="preserve">ВЦ </w:t>
      </w:r>
      <w:r>
        <w:rPr>
          <w:color w:val="auto"/>
          <w:sz w:val="28"/>
          <w:szCs w:val="28"/>
        </w:rPr>
        <w:t xml:space="preserve">в этом году </w:t>
      </w:r>
      <w:r w:rsidR="001073EA">
        <w:rPr>
          <w:color w:val="auto"/>
          <w:sz w:val="28"/>
          <w:szCs w:val="28"/>
        </w:rPr>
        <w:t>планируется сократить почти 70</w:t>
      </w:r>
      <w:r>
        <w:rPr>
          <w:color w:val="auto"/>
          <w:sz w:val="28"/>
          <w:szCs w:val="28"/>
        </w:rPr>
        <w:t xml:space="preserve"> штатных единиц. </w:t>
      </w:r>
    </w:p>
    <w:p w:rsidR="001073EA" w:rsidRDefault="00402C0E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сегодня контролируем </w:t>
      </w:r>
      <w:r w:rsidR="001073EA">
        <w:rPr>
          <w:color w:val="auto"/>
          <w:sz w:val="28"/>
          <w:szCs w:val="28"/>
        </w:rPr>
        <w:t>вопрос</w:t>
      </w:r>
      <w:r>
        <w:rPr>
          <w:color w:val="auto"/>
          <w:sz w:val="28"/>
          <w:szCs w:val="28"/>
        </w:rPr>
        <w:t>ы</w:t>
      </w:r>
      <w:r w:rsidR="00107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реорганизаций, в том числе </w:t>
      </w:r>
      <w:r w:rsidR="001073EA">
        <w:rPr>
          <w:color w:val="auto"/>
          <w:sz w:val="28"/>
          <w:szCs w:val="28"/>
        </w:rPr>
        <w:t>в органе управления Дирекции управления движением в связи с созданием Центра управления перевозками на восточном полигоне</w:t>
      </w:r>
      <w:r>
        <w:rPr>
          <w:color w:val="auto"/>
          <w:sz w:val="28"/>
          <w:szCs w:val="28"/>
        </w:rPr>
        <w:t>, ЦУТРе, Дирекции здравоохранения, Дирекции энергообеспечения и др.</w:t>
      </w:r>
    </w:p>
    <w:p w:rsidR="001073EA" w:rsidRDefault="00402C0E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Остановлюсь на ситуации</w:t>
      </w:r>
      <w:r w:rsidR="001073EA">
        <w:rPr>
          <w:color w:val="auto"/>
          <w:sz w:val="28"/>
          <w:szCs w:val="28"/>
        </w:rPr>
        <w:t xml:space="preserve"> по предприятиям ООО «ТМХ-Сервис».</w:t>
      </w:r>
    </w:p>
    <w:p w:rsidR="001073EA" w:rsidRDefault="001073EA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 перераспределением объемов </w:t>
      </w:r>
      <w:r w:rsidR="00154872">
        <w:rPr>
          <w:color w:val="auto"/>
          <w:sz w:val="28"/>
          <w:szCs w:val="28"/>
        </w:rPr>
        <w:t xml:space="preserve">локомотивного парка на </w:t>
      </w:r>
      <w:r w:rsidR="00402C0E">
        <w:rPr>
          <w:color w:val="auto"/>
          <w:sz w:val="28"/>
          <w:szCs w:val="28"/>
        </w:rPr>
        <w:t xml:space="preserve">восточном </w:t>
      </w:r>
      <w:r w:rsidR="00154872">
        <w:rPr>
          <w:color w:val="auto"/>
          <w:sz w:val="28"/>
          <w:szCs w:val="28"/>
        </w:rPr>
        <w:t>полигоне</w:t>
      </w:r>
      <w:r w:rsidR="00402C0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прои</w:t>
      </w:r>
      <w:r w:rsidR="00154872">
        <w:rPr>
          <w:color w:val="auto"/>
          <w:sz w:val="28"/>
          <w:szCs w:val="28"/>
        </w:rPr>
        <w:t xml:space="preserve">сходит неравномерная загрузка объемами ремонта в </w:t>
      </w:r>
      <w:r>
        <w:rPr>
          <w:color w:val="auto"/>
          <w:sz w:val="28"/>
          <w:szCs w:val="28"/>
        </w:rPr>
        <w:t xml:space="preserve"> СЛД Иркутское, Братское, Северобайкальск. В СЛД Северобайкальск уже несколько месяцев работники вынуждены брать по 2 дня «без содержания», в СЛД Братское планируют с 1 декабря 2016 года перейти на 4-х дневную рабочую неделю.</w:t>
      </w:r>
    </w:p>
    <w:p w:rsidR="001073EA" w:rsidRDefault="001073EA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этой проблеме </w:t>
      </w:r>
      <w:r w:rsidR="00402C0E">
        <w:rPr>
          <w:color w:val="auto"/>
          <w:sz w:val="28"/>
          <w:szCs w:val="28"/>
        </w:rPr>
        <w:t xml:space="preserve">в Дорпрофжел были </w:t>
      </w:r>
      <w:r>
        <w:rPr>
          <w:color w:val="auto"/>
          <w:sz w:val="28"/>
          <w:szCs w:val="28"/>
        </w:rPr>
        <w:t>проведен</w:t>
      </w:r>
      <w:r w:rsidR="00402C0E">
        <w:rPr>
          <w:color w:val="auto"/>
          <w:sz w:val="28"/>
          <w:szCs w:val="28"/>
        </w:rPr>
        <w:t>ы ряд совещаний, поставили ряд условий и требований по сохранению квалифицированного персонала.</w:t>
      </w:r>
    </w:p>
    <w:p w:rsidR="008E7F41" w:rsidRPr="008E7F41" w:rsidRDefault="008E7F41" w:rsidP="008E7F41">
      <w:pPr>
        <w:pStyle w:val="Default"/>
        <w:ind w:hanging="709"/>
        <w:jc w:val="both"/>
        <w:rPr>
          <w:b/>
          <w:color w:val="auto"/>
          <w:sz w:val="28"/>
          <w:szCs w:val="28"/>
        </w:rPr>
      </w:pPr>
      <w:r w:rsidRPr="008E7F41">
        <w:rPr>
          <w:b/>
          <w:color w:val="auto"/>
          <w:sz w:val="28"/>
          <w:szCs w:val="28"/>
        </w:rPr>
        <w:t xml:space="preserve">Слайд № </w:t>
      </w:r>
      <w:r w:rsidR="000F6BCE">
        <w:rPr>
          <w:b/>
          <w:color w:val="auto"/>
          <w:sz w:val="28"/>
          <w:szCs w:val="28"/>
        </w:rPr>
        <w:t>1</w:t>
      </w:r>
      <w:r w:rsidR="00BE5A8A">
        <w:rPr>
          <w:b/>
          <w:color w:val="auto"/>
          <w:sz w:val="28"/>
          <w:szCs w:val="28"/>
        </w:rPr>
        <w:t>1</w:t>
      </w:r>
    </w:p>
    <w:p w:rsidR="001073EA" w:rsidRDefault="001073EA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Волнует нас </w:t>
      </w:r>
      <w:r w:rsidR="00402C0E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ситуация по изменению нормативов численности работников, обслуживающих инфраструктуру. Так, по работникам дистанций электроснабжения не учитываются отвлечения на снегобор</w:t>
      </w:r>
      <w:r w:rsidR="00BC1067">
        <w:rPr>
          <w:color w:val="auto"/>
          <w:sz w:val="28"/>
          <w:szCs w:val="28"/>
        </w:rPr>
        <w:t>ьб</w:t>
      </w:r>
      <w:r>
        <w:rPr>
          <w:color w:val="auto"/>
          <w:sz w:val="28"/>
          <w:szCs w:val="28"/>
        </w:rPr>
        <w:t xml:space="preserve">у, на расчистку трассы воздушных линий электропередач от деревьев и кустарников, на ограждение </w:t>
      </w:r>
      <w:r w:rsidR="00402C0E">
        <w:rPr>
          <w:color w:val="auto"/>
          <w:sz w:val="28"/>
          <w:szCs w:val="28"/>
        </w:rPr>
        <w:t xml:space="preserve">и освещение </w:t>
      </w:r>
      <w:r>
        <w:rPr>
          <w:color w:val="auto"/>
          <w:sz w:val="28"/>
          <w:szCs w:val="28"/>
        </w:rPr>
        <w:t>мест работ и другие. А эти  отвлечения</w:t>
      </w:r>
      <w:r w:rsidR="00402C0E">
        <w:rPr>
          <w:color w:val="auto"/>
          <w:sz w:val="28"/>
          <w:szCs w:val="28"/>
        </w:rPr>
        <w:t xml:space="preserve"> в целом по хозяйству </w:t>
      </w:r>
      <w:r>
        <w:rPr>
          <w:color w:val="auto"/>
          <w:sz w:val="28"/>
          <w:szCs w:val="28"/>
        </w:rPr>
        <w:t>составляют до 50 человек.</w:t>
      </w:r>
    </w:p>
    <w:p w:rsidR="001073EA" w:rsidRDefault="00BA648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Еще более необъяснимый подход по расчету нормативной численности по хозяйству пути.</w:t>
      </w:r>
    </w:p>
    <w:p w:rsidR="00BA648C" w:rsidRDefault="00BA648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существующей укомплектованности к расчетной численности 87,1% по новой методике укомплектованность будет около 100 %. Но мы с вами понимаем, что и сейчас из-за недостатка монтеров пути, их отвлечений на другие работы часто нарушается технология производства работы, а это безопасность труда и безопасность движения.</w:t>
      </w:r>
    </w:p>
    <w:p w:rsidR="00154872" w:rsidRDefault="00154872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этим документам нами дано отрицательное мотивированное мнение. </w:t>
      </w:r>
      <w:r w:rsidR="007C0C6F">
        <w:rPr>
          <w:color w:val="auto"/>
          <w:sz w:val="28"/>
          <w:szCs w:val="28"/>
        </w:rPr>
        <w:t>Подобные вопросы регулярно рассматриваются на заседаниях Президиума Дорпрофжел, провод</w:t>
      </w:r>
      <w:r w:rsidR="00402C0E">
        <w:rPr>
          <w:color w:val="auto"/>
          <w:sz w:val="28"/>
          <w:szCs w:val="28"/>
        </w:rPr>
        <w:t xml:space="preserve">ятся </w:t>
      </w:r>
      <w:r w:rsidR="007C0C6F">
        <w:rPr>
          <w:color w:val="auto"/>
          <w:sz w:val="28"/>
          <w:szCs w:val="28"/>
        </w:rPr>
        <w:t>совещания со всеми структурными подразделениями, да</w:t>
      </w:r>
      <w:r w:rsidR="00402C0E">
        <w:rPr>
          <w:color w:val="auto"/>
          <w:sz w:val="28"/>
          <w:szCs w:val="28"/>
        </w:rPr>
        <w:t xml:space="preserve">ются </w:t>
      </w:r>
      <w:r w:rsidR="007C0C6F">
        <w:rPr>
          <w:color w:val="auto"/>
          <w:sz w:val="28"/>
          <w:szCs w:val="28"/>
        </w:rPr>
        <w:t xml:space="preserve"> мотивированные мнения первичной профсоюзной организации на ВСЖД, направля</w:t>
      </w:r>
      <w:r w:rsidR="00402C0E">
        <w:rPr>
          <w:color w:val="auto"/>
          <w:sz w:val="28"/>
          <w:szCs w:val="28"/>
        </w:rPr>
        <w:t>ются</w:t>
      </w:r>
      <w:r w:rsidR="007C0C6F">
        <w:rPr>
          <w:color w:val="auto"/>
          <w:sz w:val="28"/>
          <w:szCs w:val="28"/>
        </w:rPr>
        <w:t xml:space="preserve"> предложения и замечания в вертикальные ППО и в ЦК РОСПРОФЖЕЛ.</w:t>
      </w:r>
      <w:r w:rsidR="00402C0E">
        <w:rPr>
          <w:color w:val="auto"/>
          <w:sz w:val="28"/>
          <w:szCs w:val="28"/>
        </w:rPr>
        <w:t xml:space="preserve"> Эти вопросы были подняты и на сост</w:t>
      </w:r>
      <w:r w:rsidR="008E7F41">
        <w:rPr>
          <w:color w:val="auto"/>
          <w:sz w:val="28"/>
          <w:szCs w:val="28"/>
        </w:rPr>
        <w:t>оявшемся</w:t>
      </w:r>
      <w:r w:rsidR="00402C0E">
        <w:rPr>
          <w:color w:val="auto"/>
          <w:sz w:val="28"/>
          <w:szCs w:val="28"/>
        </w:rPr>
        <w:t xml:space="preserve"> в сентябре </w:t>
      </w:r>
      <w:r w:rsidR="00402C0E">
        <w:rPr>
          <w:color w:val="auto"/>
          <w:sz w:val="28"/>
          <w:szCs w:val="28"/>
          <w:lang w:val="en-US"/>
        </w:rPr>
        <w:t>II</w:t>
      </w:r>
      <w:r w:rsidR="00402C0E">
        <w:rPr>
          <w:color w:val="auto"/>
          <w:sz w:val="28"/>
          <w:szCs w:val="28"/>
        </w:rPr>
        <w:t xml:space="preserve"> Пленуме РОСПРОФЖЕЛ.</w:t>
      </w:r>
    </w:p>
    <w:p w:rsidR="008E7F41" w:rsidRPr="008E7F41" w:rsidRDefault="008E7F41" w:rsidP="008E7F41">
      <w:pPr>
        <w:pStyle w:val="Default"/>
        <w:ind w:hanging="709"/>
        <w:jc w:val="both"/>
        <w:rPr>
          <w:b/>
          <w:color w:val="auto"/>
          <w:sz w:val="28"/>
          <w:szCs w:val="28"/>
        </w:rPr>
      </w:pPr>
      <w:r w:rsidRPr="008E7F41">
        <w:rPr>
          <w:b/>
          <w:color w:val="auto"/>
          <w:sz w:val="28"/>
          <w:szCs w:val="28"/>
        </w:rPr>
        <w:t xml:space="preserve">Слайд № </w:t>
      </w:r>
      <w:r w:rsidR="001D1D4C">
        <w:rPr>
          <w:b/>
          <w:color w:val="auto"/>
          <w:sz w:val="28"/>
          <w:szCs w:val="28"/>
        </w:rPr>
        <w:t>1</w:t>
      </w:r>
      <w:r w:rsidR="00BE5A8A">
        <w:rPr>
          <w:b/>
          <w:color w:val="auto"/>
          <w:sz w:val="28"/>
          <w:szCs w:val="28"/>
        </w:rPr>
        <w:t>2</w:t>
      </w:r>
    </w:p>
    <w:p w:rsidR="008E7F41" w:rsidRDefault="008E7F41" w:rsidP="008E7F4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целом для всех первичных профсоюзных организаций хочу сказать, что при проведении в структурных подразделениях, службах, дирекциях мероприятий по оптимизации штатной численности обязательным условием для дачи мотивированного мнения представительного органа является наличие аргументированной базы работодателем, не только экономической, но и технологической. Экономика и параметры бюджета – категории, необходимые, но они должны быть подкреплены технологическими расчетами с обязательным соблюдением норм безопасности труда и безопасности движения. Здесь мы должны проявлять и объективность и принципиальность.</w:t>
      </w:r>
    </w:p>
    <w:p w:rsidR="008E7F41" w:rsidRPr="008E7F41" w:rsidRDefault="008E7F41" w:rsidP="008E7F41">
      <w:pPr>
        <w:pStyle w:val="Default"/>
        <w:ind w:hanging="709"/>
        <w:jc w:val="both"/>
        <w:rPr>
          <w:b/>
          <w:color w:val="auto"/>
          <w:sz w:val="28"/>
          <w:szCs w:val="28"/>
        </w:rPr>
      </w:pPr>
      <w:r w:rsidRPr="008E7F41">
        <w:rPr>
          <w:b/>
          <w:color w:val="auto"/>
          <w:sz w:val="28"/>
          <w:szCs w:val="28"/>
        </w:rPr>
        <w:t>Слайд № 1</w:t>
      </w:r>
      <w:r w:rsidR="00BE5A8A">
        <w:rPr>
          <w:b/>
          <w:color w:val="auto"/>
          <w:sz w:val="28"/>
          <w:szCs w:val="28"/>
        </w:rPr>
        <w:t>3</w:t>
      </w:r>
    </w:p>
    <w:p w:rsidR="00BA648C" w:rsidRDefault="00BA648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предстоящий период перед нами стоят  следующие задачи:</w:t>
      </w:r>
    </w:p>
    <w:p w:rsidR="00BA648C" w:rsidRDefault="00BA648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условиях нестабильной экономической ситуации обеспечить постоянный контроль за вып</w:t>
      </w:r>
      <w:r w:rsidR="00402C0E">
        <w:rPr>
          <w:color w:val="auto"/>
          <w:sz w:val="28"/>
          <w:szCs w:val="28"/>
        </w:rPr>
        <w:t>олнением коллективных договоров и соглашений</w:t>
      </w:r>
      <w:r w:rsidR="00DF6981">
        <w:rPr>
          <w:color w:val="auto"/>
          <w:sz w:val="28"/>
          <w:szCs w:val="28"/>
        </w:rPr>
        <w:t>;</w:t>
      </w:r>
    </w:p>
    <w:p w:rsidR="00BA648C" w:rsidRDefault="00BA648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продолжить работу по сохранению рабочих мест и обеспечению полной занятости работников;</w:t>
      </w:r>
    </w:p>
    <w:p w:rsidR="00BA648C" w:rsidRDefault="00BA648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C0C6F">
        <w:rPr>
          <w:color w:val="auto"/>
          <w:sz w:val="28"/>
          <w:szCs w:val="28"/>
        </w:rPr>
        <w:t xml:space="preserve"> при </w:t>
      </w:r>
      <w:r>
        <w:rPr>
          <w:color w:val="auto"/>
          <w:sz w:val="28"/>
          <w:szCs w:val="28"/>
        </w:rPr>
        <w:t>заключ</w:t>
      </w:r>
      <w:r w:rsidR="007C0C6F">
        <w:rPr>
          <w:color w:val="auto"/>
          <w:sz w:val="28"/>
          <w:szCs w:val="28"/>
        </w:rPr>
        <w:t>ении новых коллективных договоров</w:t>
      </w:r>
      <w:r>
        <w:rPr>
          <w:color w:val="auto"/>
          <w:sz w:val="28"/>
          <w:szCs w:val="28"/>
        </w:rPr>
        <w:t xml:space="preserve"> на 2017  и последующие годы </w:t>
      </w:r>
      <w:r w:rsidR="00DF6981">
        <w:rPr>
          <w:color w:val="auto"/>
          <w:sz w:val="28"/>
          <w:szCs w:val="28"/>
        </w:rPr>
        <w:t xml:space="preserve">руководствоваться Отраслевым соглашением 2017-2019 г.г., добиваться </w:t>
      </w:r>
      <w:r w:rsidR="007C0C6F">
        <w:rPr>
          <w:color w:val="auto"/>
          <w:sz w:val="28"/>
          <w:szCs w:val="28"/>
        </w:rPr>
        <w:t>сохранения</w:t>
      </w:r>
      <w:r>
        <w:rPr>
          <w:color w:val="auto"/>
          <w:sz w:val="28"/>
          <w:szCs w:val="28"/>
        </w:rPr>
        <w:t xml:space="preserve"> ранее действующих гарантий и льгот</w:t>
      </w:r>
      <w:r w:rsidR="007C0C6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добиваться полного </w:t>
      </w:r>
      <w:r w:rsidR="00DF6981">
        <w:rPr>
          <w:color w:val="auto"/>
          <w:sz w:val="28"/>
          <w:szCs w:val="28"/>
        </w:rPr>
        <w:t xml:space="preserve">финансирования на их реализацию. Все проекты коллективных договоров должны пройти </w:t>
      </w:r>
      <w:r>
        <w:rPr>
          <w:color w:val="auto"/>
          <w:sz w:val="28"/>
          <w:szCs w:val="28"/>
        </w:rPr>
        <w:t xml:space="preserve"> предварительную экспертную оценку в</w:t>
      </w:r>
      <w:r w:rsidR="00DF6981">
        <w:rPr>
          <w:color w:val="auto"/>
          <w:sz w:val="28"/>
          <w:szCs w:val="28"/>
        </w:rPr>
        <w:t xml:space="preserve"> филиалах и отделе социально-экономической защиты Дорпрофжел, в</w:t>
      </w:r>
      <w:r>
        <w:rPr>
          <w:color w:val="auto"/>
          <w:sz w:val="28"/>
          <w:szCs w:val="28"/>
        </w:rPr>
        <w:t xml:space="preserve"> соответствии с Постановлением президиума ЦК Профсоюза от 18.02.16г. № 33.133;</w:t>
      </w:r>
    </w:p>
    <w:p w:rsidR="00BA648C" w:rsidRDefault="00DF6981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должны </w:t>
      </w:r>
      <w:r w:rsidR="00BA648C">
        <w:rPr>
          <w:color w:val="auto"/>
          <w:sz w:val="28"/>
          <w:szCs w:val="28"/>
        </w:rPr>
        <w:t>добиваться проведения индексации заработной платы работников в размере фактической инфляции и по мере стабилизации финансово-экономического положения организаций, её реального роста, компенсации ранее допущенных потерь от проведенной неполной индексации;</w:t>
      </w:r>
    </w:p>
    <w:p w:rsidR="00BA648C" w:rsidRDefault="00BA648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развивать и совершенствовать систему общественного контроля в области безопасности движения поездов, охраны труда и здоровья, соблюдения трудового законодательства, укрепления трудовой и технологической дисциплины.</w:t>
      </w:r>
    </w:p>
    <w:p w:rsidR="008E7F41" w:rsidRPr="008E7F41" w:rsidRDefault="008E7F41" w:rsidP="008E7F41">
      <w:pPr>
        <w:pStyle w:val="Default"/>
        <w:ind w:hanging="709"/>
        <w:jc w:val="both"/>
        <w:rPr>
          <w:b/>
          <w:color w:val="auto"/>
          <w:sz w:val="28"/>
          <w:szCs w:val="28"/>
        </w:rPr>
      </w:pPr>
      <w:r w:rsidRPr="008E7F41">
        <w:rPr>
          <w:b/>
          <w:color w:val="auto"/>
          <w:sz w:val="28"/>
          <w:szCs w:val="28"/>
        </w:rPr>
        <w:t>Слайд № 1</w:t>
      </w:r>
      <w:r w:rsidR="00BE5A8A">
        <w:rPr>
          <w:b/>
          <w:color w:val="auto"/>
          <w:sz w:val="28"/>
          <w:szCs w:val="28"/>
        </w:rPr>
        <w:t>4</w:t>
      </w:r>
    </w:p>
    <w:p w:rsidR="00BA648C" w:rsidRDefault="00BA648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E7F41" w:rsidRDefault="008E7F41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648C" w:rsidRDefault="00BA648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Спасибо за внимание.</w:t>
      </w:r>
    </w:p>
    <w:p w:rsidR="00501E4C" w:rsidRDefault="00501E4C" w:rsidP="00F40E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01E4C" w:rsidRDefault="00501E4C" w:rsidP="00F40E60">
      <w:pPr>
        <w:ind w:firstLine="708"/>
        <w:jc w:val="both"/>
      </w:pPr>
    </w:p>
    <w:p w:rsidR="00A23565" w:rsidRPr="00A23565" w:rsidRDefault="00A92C01" w:rsidP="00F40E60">
      <w:pPr>
        <w:ind w:firstLine="708"/>
        <w:jc w:val="both"/>
      </w:pPr>
      <w:r>
        <w:t xml:space="preserve">   </w:t>
      </w:r>
    </w:p>
    <w:p w:rsidR="000B6DAB" w:rsidRDefault="000B6DAB" w:rsidP="00F40E60">
      <w:pPr>
        <w:jc w:val="both"/>
      </w:pPr>
    </w:p>
    <w:p w:rsidR="000B6DAB" w:rsidRPr="000B6DAB" w:rsidRDefault="000B6DAB" w:rsidP="00F40E60">
      <w:pPr>
        <w:jc w:val="both"/>
      </w:pPr>
    </w:p>
    <w:sectPr w:rsidR="000B6DAB" w:rsidRPr="000B6DAB" w:rsidSect="00AC57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08" w:rsidRDefault="00BE4408" w:rsidP="00AC576D">
      <w:r>
        <w:separator/>
      </w:r>
    </w:p>
  </w:endnote>
  <w:endnote w:type="continuationSeparator" w:id="1">
    <w:p w:rsidR="00BE4408" w:rsidRDefault="00BE4408" w:rsidP="00AC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08" w:rsidRDefault="00BE4408" w:rsidP="00AC576D">
      <w:r>
        <w:separator/>
      </w:r>
    </w:p>
  </w:footnote>
  <w:footnote w:type="continuationSeparator" w:id="1">
    <w:p w:rsidR="00BE4408" w:rsidRDefault="00BE4408" w:rsidP="00AC5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3684"/>
    </w:sdtPr>
    <w:sdtContent>
      <w:p w:rsidR="001557DF" w:rsidRDefault="00707723">
        <w:pPr>
          <w:pStyle w:val="a3"/>
          <w:jc w:val="right"/>
        </w:pPr>
        <w:fldSimple w:instr=" PAGE   \* MERGEFORMAT ">
          <w:r w:rsidR="00BE5A8A">
            <w:rPr>
              <w:noProof/>
            </w:rPr>
            <w:t>6</w:t>
          </w:r>
        </w:fldSimple>
      </w:p>
    </w:sdtContent>
  </w:sdt>
  <w:p w:rsidR="001557DF" w:rsidRDefault="001557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DAB"/>
    <w:rsid w:val="000B6DAB"/>
    <w:rsid w:val="000F6BCE"/>
    <w:rsid w:val="001073EA"/>
    <w:rsid w:val="00154872"/>
    <w:rsid w:val="001557DF"/>
    <w:rsid w:val="001D1D4C"/>
    <w:rsid w:val="00245C92"/>
    <w:rsid w:val="0030464C"/>
    <w:rsid w:val="00385D84"/>
    <w:rsid w:val="003C7BF4"/>
    <w:rsid w:val="00402C0E"/>
    <w:rsid w:val="00501E4C"/>
    <w:rsid w:val="0051297A"/>
    <w:rsid w:val="00591F99"/>
    <w:rsid w:val="005D4DBD"/>
    <w:rsid w:val="00707723"/>
    <w:rsid w:val="007277F1"/>
    <w:rsid w:val="007329F2"/>
    <w:rsid w:val="007C0C6F"/>
    <w:rsid w:val="007C4974"/>
    <w:rsid w:val="00803B2C"/>
    <w:rsid w:val="008734D4"/>
    <w:rsid w:val="008E0564"/>
    <w:rsid w:val="008E7F41"/>
    <w:rsid w:val="008F7BE3"/>
    <w:rsid w:val="009041DD"/>
    <w:rsid w:val="009A365E"/>
    <w:rsid w:val="00A23565"/>
    <w:rsid w:val="00A9155F"/>
    <w:rsid w:val="00A92C01"/>
    <w:rsid w:val="00AC576D"/>
    <w:rsid w:val="00B07524"/>
    <w:rsid w:val="00B717C0"/>
    <w:rsid w:val="00BA648C"/>
    <w:rsid w:val="00BB0364"/>
    <w:rsid w:val="00BC1067"/>
    <w:rsid w:val="00BE4408"/>
    <w:rsid w:val="00BE5A8A"/>
    <w:rsid w:val="00C965FA"/>
    <w:rsid w:val="00CE6F0F"/>
    <w:rsid w:val="00D178B4"/>
    <w:rsid w:val="00D64966"/>
    <w:rsid w:val="00DF6981"/>
    <w:rsid w:val="00E173A6"/>
    <w:rsid w:val="00E74762"/>
    <w:rsid w:val="00F40E60"/>
    <w:rsid w:val="00F66460"/>
    <w:rsid w:val="00FE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E4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5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76D"/>
  </w:style>
  <w:style w:type="paragraph" w:styleId="a5">
    <w:name w:val="footer"/>
    <w:basedOn w:val="a"/>
    <w:link w:val="a6"/>
    <w:uiPriority w:val="99"/>
    <w:semiHidden/>
    <w:unhideWhenUsed/>
    <w:rsid w:val="00AC5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6D"/>
  </w:style>
  <w:style w:type="paragraph" w:styleId="a7">
    <w:name w:val="Balloon Text"/>
    <w:basedOn w:val="a"/>
    <w:link w:val="a8"/>
    <w:uiPriority w:val="99"/>
    <w:semiHidden/>
    <w:unhideWhenUsed/>
    <w:rsid w:val="00BC1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6DD-3B51-4A45-BF63-35FFEA42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dprof</cp:lastModifiedBy>
  <cp:revision>9</cp:revision>
  <cp:lastPrinted>2016-10-21T00:49:00Z</cp:lastPrinted>
  <dcterms:created xsi:type="dcterms:W3CDTF">2016-10-13T05:25:00Z</dcterms:created>
  <dcterms:modified xsi:type="dcterms:W3CDTF">2016-10-24T04:09:00Z</dcterms:modified>
</cp:coreProperties>
</file>