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1" w:rsidRPr="000D13B2" w:rsidRDefault="006E00C1" w:rsidP="0047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председателя Дорпрофжел на ВСЖД</w:t>
      </w:r>
      <w:r w:rsidR="0047660C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7660C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филиала ОАО «РЖД» </w:t>
      </w:r>
      <w:proofErr w:type="spellStart"/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Старцева</w:t>
      </w:r>
      <w:proofErr w:type="spellEnd"/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="00D7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.С. на Втором заседании профкома ППО РОСПРОФЖЕЛ на ВСЖД-СП ППО ОАО «РЖД» </w:t>
      </w: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20.04.2016 г.</w:t>
      </w:r>
    </w:p>
    <w:p w:rsidR="006E00C1" w:rsidRPr="000D13B2" w:rsidRDefault="000D13B2" w:rsidP="002B7D48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545636" w:rsidRPr="000D13B2" w:rsidRDefault="00545636" w:rsidP="0047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Итогах работы XXXII Съезда и </w:t>
      </w:r>
      <w:r w:rsidR="000C2AD3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сновных направлениях деятельности Российского профессионального союза железнодорожников и транспортных строителей (РОСПРОФЖЕЛ) на 2016-2020 годы»</w:t>
      </w:r>
    </w:p>
    <w:p w:rsidR="00DF4A57" w:rsidRPr="000D13B2" w:rsidRDefault="000D13B2" w:rsidP="002B7D4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B7D48" w:rsidRPr="000D13B2" w:rsidRDefault="00545636" w:rsidP="002B7D4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марта 2016 года в Москве 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состоялся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XXXII Съезд РОСПРОФЖЕЛ, объединяющ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рядах почти 1,5 миллиона членов Профсоюза. </w:t>
      </w:r>
    </w:p>
    <w:p w:rsidR="00545636" w:rsidRPr="000D13B2" w:rsidRDefault="00545636" w:rsidP="002B7D4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важнейшее событие в жизни Профсоюза. 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форуме п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одведены итоги рабо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 прошедший отчетный период и н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амечены задачи на очередные 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545636" w:rsidRPr="000D13B2" w:rsidRDefault="00545636" w:rsidP="002B7D4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Съезд РОСПРОФЖЕЛ были избраны и приняли участие </w:t>
      </w:r>
      <w:r w:rsidR="00F4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 делегатов, представляющих все дорожные территориальные организации, действующие на сети железных дорог Российской Федерации, организации прямого подчинения ЦК Профсоюза</w:t>
      </w:r>
      <w:r w:rsidR="004E62AD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275 приглашенных.</w:t>
      </w:r>
      <w:proofErr w:type="gramEnd"/>
      <w:r w:rsidR="00483056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Съезда приняли участие президент ОАО «Российские железные дороги» </w:t>
      </w:r>
      <w:r w:rsidR="00483056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Белозеров,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статс-секретарь - заместитель Министра транспорта РФ С. А. Аристов, председатель Федерации Независимых Профсоюзов России М.В. Шмаков,</w:t>
      </w:r>
      <w:r w:rsidR="004E62AD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бывший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путей сообщения РФ и 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ОА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«Российские железные дороги»</w:t>
      </w:r>
      <w:r w:rsidR="004E62AD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483056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Фадеев,  представители Совета ветеранов войны и труда, члены Центрального комитета Профсоюза, Центральной ко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нтрольно-ревизионной комиссии, к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омиссий при ЦК Профсоюза, председатели организаций Профсоюза, ветераны профсоюзного движения, члены молодежных советов</w:t>
      </w:r>
      <w:r w:rsidR="00483056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профсоюзный актив, представители средств массовой информации.</w:t>
      </w:r>
    </w:p>
    <w:p w:rsidR="00545636" w:rsidRPr="000D13B2" w:rsidRDefault="00545636" w:rsidP="002B7D4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Съезда также приняли участие делегации профсоюзов железнодорожник</w:t>
      </w:r>
      <w:r w:rsidR="004E62AD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из 19 стран Европы, Азии, СНГ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Балтии</w:t>
      </w:r>
      <w:r w:rsidR="004E62AD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Федерации транспортников Стивен </w:t>
      </w:r>
      <w:proofErr w:type="spellStart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Коттон</w:t>
      </w:r>
      <w:proofErr w:type="spellEnd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представитель московского бюро МОТ </w:t>
      </w:r>
      <w:proofErr w:type="spellStart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Сергиюс</w:t>
      </w:r>
      <w:proofErr w:type="spellEnd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Еловацкас</w:t>
      </w:r>
      <w:proofErr w:type="spellEnd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делегации профсоюзов Международной конфедерации профсоюзов железнодорожн</w:t>
      </w:r>
      <w:r w:rsidR="004E62AD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и транспортных строителей,  Г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енеральный секретарь МКПЖ Г.Н. Косолапов.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в работе Съезда приняли участие более 500 человек</w:t>
      </w:r>
      <w:r w:rsidR="002B7D48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делегация Дорпрофжел на ВСЖД – 17 человек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B34" w:rsidRPr="000D13B2" w:rsidRDefault="00386B34" w:rsidP="002B7D4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канун  проведения съезда было проведено 5 «круглых столов» по обсуждению Резолюций съезда Профсоюза, состоялось заседание рабочей группы по подготовке изменений в Устав РОСПРОФЖЕЛ, заседание Молодёжного совета РОСПРОФЖЕЛ. Во всех этих заседаниях принимали участие представители от </w:t>
      </w:r>
      <w:proofErr w:type="spellStart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Дорпрофжела</w:t>
      </w:r>
      <w:proofErr w:type="spellEnd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ВСЖД.</w:t>
      </w:r>
    </w:p>
    <w:p w:rsidR="00386B34" w:rsidRPr="000D13B2" w:rsidRDefault="00386B34" w:rsidP="002B7D4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XXXII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съезде Профсоюза с отчётным докладом о работе Центрального комитета Профсоюза в минувшем пятилетнем периоде выступил председатель </w:t>
      </w:r>
      <w:proofErr w:type="spellStart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РОСПРОФЖЕЛа</w:t>
      </w:r>
      <w:proofErr w:type="spellEnd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Алексеевич Никифоров.</w:t>
      </w:r>
    </w:p>
    <w:p w:rsidR="002B7D48" w:rsidRPr="000D13B2" w:rsidRDefault="00386B34" w:rsidP="002B7D48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докладе он остановился на основных событиях в государстве в отчётном периоде: </w:t>
      </w:r>
      <w:r w:rsidR="00FE3E8C" w:rsidRPr="000D13B2">
        <w:rPr>
          <w:rFonts w:ascii="Times New Roman" w:eastAsia="Calibri" w:hAnsi="Times New Roman" w:cs="Times New Roman"/>
          <w:sz w:val="28"/>
          <w:szCs w:val="28"/>
        </w:rPr>
        <w:t xml:space="preserve">70-летие Победы в Великой Отечественной войне, </w:t>
      </w:r>
      <w:r w:rsidRPr="000D13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2C0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E3E8C" w:rsidRPr="000D13B2">
        <w:rPr>
          <w:rFonts w:ascii="Times New Roman" w:eastAsia="Calibri" w:hAnsi="Times New Roman" w:cs="Times New Roman"/>
          <w:sz w:val="28"/>
          <w:szCs w:val="28"/>
        </w:rPr>
        <w:t xml:space="preserve">175-летие Российских железных дорог, 40-летие начала строительства </w:t>
      </w:r>
      <w:proofErr w:type="spellStart"/>
      <w:r w:rsidR="00FE3E8C" w:rsidRPr="000D13B2">
        <w:rPr>
          <w:rFonts w:ascii="Times New Roman" w:eastAsia="Calibri" w:hAnsi="Times New Roman" w:cs="Times New Roman"/>
          <w:sz w:val="28"/>
          <w:szCs w:val="28"/>
        </w:rPr>
        <w:t>БАМа</w:t>
      </w:r>
      <w:proofErr w:type="spellEnd"/>
      <w:r w:rsidR="00FE3E8C" w:rsidRPr="000D13B2">
        <w:rPr>
          <w:rFonts w:ascii="Times New Roman" w:eastAsia="Calibri" w:hAnsi="Times New Roman" w:cs="Times New Roman"/>
          <w:sz w:val="28"/>
          <w:szCs w:val="28"/>
        </w:rPr>
        <w:t>, принятие Крыма в состав России, 110-летие Профсоюза, 20-летие заключения первого отраслевого тарифного соглашения по организациям железнодорожного транспорта, Олимпиада в Сочи. В подготовке и проведении этих мероприятий Профсоюз принимал активное участие.</w:t>
      </w:r>
    </w:p>
    <w:p w:rsidR="00601438" w:rsidRPr="000D13B2" w:rsidRDefault="00386B34" w:rsidP="002B7D48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Им было отмечено, что в</w:t>
      </w:r>
      <w:r w:rsidR="00FE3E8C" w:rsidRPr="000D13B2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периоде, выполняя решения </w:t>
      </w:r>
      <w:r w:rsidR="00F42C0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E3E8C" w:rsidRPr="000D13B2">
        <w:rPr>
          <w:rFonts w:ascii="Times New Roman" w:eastAsia="Calibri" w:hAnsi="Times New Roman" w:cs="Times New Roman"/>
          <w:sz w:val="28"/>
          <w:szCs w:val="28"/>
        </w:rPr>
        <w:t>ХХХ</w:t>
      </w:r>
      <w:proofErr w:type="gramStart"/>
      <w:r w:rsidR="00FE3E8C" w:rsidRPr="000D13B2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="00FE3E8C" w:rsidRPr="000D13B2">
        <w:rPr>
          <w:rFonts w:ascii="Times New Roman" w:eastAsia="Calibri" w:hAnsi="Times New Roman" w:cs="Times New Roman"/>
          <w:sz w:val="28"/>
          <w:szCs w:val="28"/>
        </w:rPr>
        <w:t xml:space="preserve"> Съезда РОСПРОФЖЕЛ по развитию социального партнерства, заключено четыре отраслевых соглашения между работниками в лице Профсоюза и работодателями, Федеральным агентством железнодорожного транспорта. На их основе заключено и действовало более 700 коллективных договоров. Несмотря на нестабильную экономическую ситуацию и падение объемов работ, во многих организациях индексация заработной платы работников в 2011, 2012 и 2013 годах проводилась на уровне фактической инфляции. В 2014 и 2015 годах в большинстве организаций тарифные ставки и должностные оклады увеличивались в соответствии с локальными нормативными актами ниже уровня инфляции. За 5 лет номинальная заработная плата железнодорожников</w:t>
      </w:r>
    </w:p>
    <w:p w:rsidR="00FE3E8C" w:rsidRPr="000D13B2" w:rsidRDefault="00FE3E8C" w:rsidP="000D13B2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увеличилась на 34,3%, но, в связи с инфляционными процессами, покупательная способность ее снизилась на 3,9%. Схожая ситуация наблюдалась и в большинстве организаций транспортных строителей</w:t>
      </w:r>
      <w:r w:rsidR="00386B34" w:rsidRPr="000D13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B34" w:rsidRPr="000D13B2" w:rsidRDefault="00386B34" w:rsidP="00386B34">
      <w:pPr>
        <w:tabs>
          <w:tab w:val="left" w:pos="7745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lastRenderedPageBreak/>
        <w:t>Широкое распространение получила практика подведения итогов выполнения коллективных договоров и соглашений на социально-экономических форумах и ассамблеях социальных партнеров в границах железных дорог.</w:t>
      </w:r>
    </w:p>
    <w:p w:rsidR="00386B34" w:rsidRPr="000D13B2" w:rsidRDefault="00386B34" w:rsidP="00386B34">
      <w:pPr>
        <w:tabs>
          <w:tab w:val="left" w:pos="7745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В отчетном периоде продолжалось реформирование железнодорожного транспорта. Образовано более 150 дочерних и других обществ, в которых созданы первичные профсоюзные организации РОСПРОФЖЕЛ, заключены коллективные договоры.</w:t>
      </w:r>
    </w:p>
    <w:p w:rsidR="00386B34" w:rsidRPr="000D13B2" w:rsidRDefault="00386B34" w:rsidP="00386B34">
      <w:pPr>
        <w:tabs>
          <w:tab w:val="left" w:pos="7745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Практически завершен процесс перехода на трехуровневую организационную структуру Профсоюза, позволяющую обеспечить взаимодействие и разграничение функций между дорожными территориальными организациями и первичными профсоюзными организациями прямого подчинения. С 2014 года в состав РОСПРОФЖЕЛ вошла Дорожная территориальная организация Профсоюза на Крымской железной дороге.</w:t>
      </w:r>
    </w:p>
    <w:p w:rsidR="00386B34" w:rsidRPr="000D13B2" w:rsidRDefault="00386B34" w:rsidP="00386B3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При ЦК РОСПРОФЖЕЛ были созданы и успешно работали Комиссии по основным направлениям деятельности РОСПРОФЖЕЛ.</w:t>
      </w:r>
    </w:p>
    <w:p w:rsidR="00510DBF" w:rsidRPr="000D13B2" w:rsidRDefault="00510DBF" w:rsidP="00510DBF">
      <w:pPr>
        <w:tabs>
          <w:tab w:val="left" w:pos="7745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Центральным комитетом РОСПРОФЖЕЛ ежегодно определялись приоритетные направления деятельности организаций Профсоюза: год «Правовой грамотности», год «Здорового и безопасного труда», год «Культуры на производстве», год «Бережливого производства». С целью повышения эффективности работы и значимости первичных профсоюзных организаций 2016 год объявлен «Годом первичной профсоюзной организации».</w:t>
      </w:r>
    </w:p>
    <w:p w:rsidR="00510DBF" w:rsidRPr="000D13B2" w:rsidRDefault="00510DBF" w:rsidP="00510DBF">
      <w:pPr>
        <w:tabs>
          <w:tab w:val="left" w:pos="7745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3B2">
        <w:rPr>
          <w:rFonts w:ascii="Times New Roman" w:eastAsia="Calibri" w:hAnsi="Times New Roman" w:cs="Times New Roman"/>
          <w:sz w:val="28"/>
          <w:szCs w:val="28"/>
        </w:rPr>
        <w:t>Являясь членской организацией Федерации Независимых Профсоюзов России представители нашего Профсоюза участвуют</w:t>
      </w:r>
      <w:proofErr w:type="gramEnd"/>
      <w:r w:rsidRPr="000D13B2">
        <w:rPr>
          <w:rFonts w:ascii="Times New Roman" w:eastAsia="Calibri" w:hAnsi="Times New Roman" w:cs="Times New Roman"/>
          <w:sz w:val="28"/>
          <w:szCs w:val="28"/>
        </w:rPr>
        <w:t xml:space="preserve"> в работе Российской трехсторонней комиссии по регулированию социально-трудовых отношений.</w:t>
      </w:r>
    </w:p>
    <w:p w:rsidR="00510DBF" w:rsidRPr="000D13B2" w:rsidRDefault="00510DBF" w:rsidP="00510DBF">
      <w:pPr>
        <w:tabs>
          <w:tab w:val="left" w:pos="7745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Профсоюзом заключены Соглашения о взаимодействии и сотрудничестве с Министерством транспорта Российской Федерации, Федеральной службой по труду и занятости, Арбитражным трудовым судом по урегулированию коллективных трудовых споров,  что позволяет решать вопросы, затрагивающие интересы членов Профсоюза.</w:t>
      </w:r>
    </w:p>
    <w:p w:rsidR="00510DBF" w:rsidRPr="000D13B2" w:rsidRDefault="00510DBF" w:rsidP="00510DBF">
      <w:pPr>
        <w:tabs>
          <w:tab w:val="left" w:pos="7745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lastRenderedPageBreak/>
        <w:t>В своём выступлении Николай Алексеевич остановился на работе Профсоюза в вопросах правовой защиты членов Профсоюза,</w:t>
      </w:r>
    </w:p>
    <w:p w:rsidR="00510DBF" w:rsidRPr="000D13B2" w:rsidRDefault="00510DBF" w:rsidP="00510DBF">
      <w:pPr>
        <w:pStyle w:val="a3"/>
        <w:numPr>
          <w:ilvl w:val="0"/>
          <w:numId w:val="9"/>
        </w:numPr>
        <w:tabs>
          <w:tab w:val="left" w:pos="7745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3B2">
        <w:rPr>
          <w:rFonts w:ascii="Times New Roman" w:eastAsia="Calibri" w:hAnsi="Times New Roman" w:cs="Times New Roman"/>
          <w:sz w:val="28"/>
          <w:szCs w:val="28"/>
        </w:rPr>
        <w:t>вопросах</w:t>
      </w:r>
      <w:proofErr w:type="gramEnd"/>
      <w:r w:rsidRPr="000D13B2">
        <w:rPr>
          <w:rFonts w:ascii="Times New Roman" w:eastAsia="Calibri" w:hAnsi="Times New Roman" w:cs="Times New Roman"/>
          <w:sz w:val="28"/>
          <w:szCs w:val="28"/>
        </w:rPr>
        <w:t xml:space="preserve"> охраны труда, в том числе СОУТ</w:t>
      </w:r>
    </w:p>
    <w:p w:rsidR="00510DBF" w:rsidRPr="000D13B2" w:rsidRDefault="00510DBF" w:rsidP="00510DBF">
      <w:pPr>
        <w:pStyle w:val="a3"/>
        <w:numPr>
          <w:ilvl w:val="0"/>
          <w:numId w:val="9"/>
        </w:numPr>
        <w:tabs>
          <w:tab w:val="left" w:pos="7745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3B2">
        <w:rPr>
          <w:rFonts w:ascii="Times New Roman" w:eastAsia="Calibri" w:hAnsi="Times New Roman" w:cs="Times New Roman"/>
          <w:sz w:val="28"/>
          <w:szCs w:val="28"/>
        </w:rPr>
        <w:t>вопросах</w:t>
      </w:r>
      <w:proofErr w:type="gramEnd"/>
      <w:r w:rsidRPr="000D13B2">
        <w:rPr>
          <w:rFonts w:ascii="Times New Roman" w:eastAsia="Calibri" w:hAnsi="Times New Roman" w:cs="Times New Roman"/>
          <w:sz w:val="28"/>
          <w:szCs w:val="28"/>
        </w:rPr>
        <w:t xml:space="preserve"> обеспечения безопасности (в т.ч. нового Положения по общественному контролю)</w:t>
      </w:r>
    </w:p>
    <w:p w:rsidR="00510DBF" w:rsidRPr="000D13B2" w:rsidRDefault="00510DBF" w:rsidP="00510DBF">
      <w:pPr>
        <w:pStyle w:val="a3"/>
        <w:numPr>
          <w:ilvl w:val="0"/>
          <w:numId w:val="9"/>
        </w:numPr>
        <w:tabs>
          <w:tab w:val="left" w:pos="7745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3B2">
        <w:rPr>
          <w:rFonts w:ascii="Times New Roman" w:eastAsia="Calibri" w:hAnsi="Times New Roman" w:cs="Times New Roman"/>
          <w:sz w:val="28"/>
          <w:szCs w:val="28"/>
        </w:rPr>
        <w:t>вопросах</w:t>
      </w:r>
      <w:proofErr w:type="gramEnd"/>
      <w:r w:rsidRPr="000D13B2">
        <w:rPr>
          <w:rFonts w:ascii="Times New Roman" w:eastAsia="Calibri" w:hAnsi="Times New Roman" w:cs="Times New Roman"/>
          <w:sz w:val="28"/>
          <w:szCs w:val="28"/>
        </w:rPr>
        <w:t xml:space="preserve"> по детскому оздоровлению и оздоровлению работников, в том числе развития массовой физической культуры и спорта</w:t>
      </w:r>
    </w:p>
    <w:p w:rsidR="00510DBF" w:rsidRPr="000D13B2" w:rsidRDefault="00510DBF" w:rsidP="00510DBF">
      <w:pPr>
        <w:pStyle w:val="a3"/>
        <w:numPr>
          <w:ilvl w:val="0"/>
          <w:numId w:val="9"/>
        </w:numPr>
        <w:tabs>
          <w:tab w:val="left" w:pos="7745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о работе по страхованию работников от потери трудоспособности</w:t>
      </w:r>
    </w:p>
    <w:p w:rsidR="000D682F" w:rsidRPr="000D13B2" w:rsidRDefault="000D682F" w:rsidP="00510DBF">
      <w:pPr>
        <w:pStyle w:val="a3"/>
        <w:numPr>
          <w:ilvl w:val="0"/>
          <w:numId w:val="9"/>
        </w:numPr>
        <w:tabs>
          <w:tab w:val="left" w:pos="7745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о работе по поддержке ветеранов отрасли</w:t>
      </w:r>
    </w:p>
    <w:p w:rsidR="000D682F" w:rsidRPr="000D13B2" w:rsidRDefault="000D682F" w:rsidP="00510DBF">
      <w:pPr>
        <w:pStyle w:val="a3"/>
        <w:numPr>
          <w:ilvl w:val="0"/>
          <w:numId w:val="9"/>
        </w:numPr>
        <w:tabs>
          <w:tab w:val="left" w:pos="7745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о кадровой политике Профсоюза</w:t>
      </w:r>
    </w:p>
    <w:p w:rsidR="000D682F" w:rsidRPr="000D13B2" w:rsidRDefault="000D682F" w:rsidP="00510DBF">
      <w:pPr>
        <w:pStyle w:val="a3"/>
        <w:numPr>
          <w:ilvl w:val="0"/>
          <w:numId w:val="9"/>
        </w:numPr>
        <w:tabs>
          <w:tab w:val="left" w:pos="7745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и обучению профактива (более 50-ти тысяч человек)</w:t>
      </w:r>
    </w:p>
    <w:p w:rsidR="000D682F" w:rsidRPr="000D13B2" w:rsidRDefault="000D682F" w:rsidP="000D682F">
      <w:pPr>
        <w:tabs>
          <w:tab w:val="left" w:pos="709"/>
        </w:tabs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>Им также были затронуты вопросы по реализации Концепции информационной политики и укрепления финансовой базы на основе единой финансовой политики и другие вопросы.</w:t>
      </w:r>
    </w:p>
    <w:p w:rsidR="00510DBF" w:rsidRPr="000D13B2" w:rsidRDefault="000D682F" w:rsidP="000D682F">
      <w:pPr>
        <w:tabs>
          <w:tab w:val="left" w:pos="709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Calibri" w:hAnsi="Times New Roman" w:cs="Times New Roman"/>
          <w:sz w:val="28"/>
          <w:szCs w:val="28"/>
        </w:rPr>
        <w:t xml:space="preserve">Делегаты и участники съезда положительно оценили работу </w:t>
      </w:r>
      <w:proofErr w:type="gramStart"/>
      <w:r w:rsidRPr="000D13B2">
        <w:rPr>
          <w:rFonts w:ascii="Times New Roman" w:eastAsia="Calibri" w:hAnsi="Times New Roman" w:cs="Times New Roman"/>
          <w:sz w:val="28"/>
          <w:szCs w:val="28"/>
        </w:rPr>
        <w:t>Центральной</w:t>
      </w:r>
      <w:proofErr w:type="gramEnd"/>
      <w:r w:rsidRPr="000D13B2">
        <w:rPr>
          <w:rFonts w:ascii="Times New Roman" w:eastAsia="Calibri" w:hAnsi="Times New Roman" w:cs="Times New Roman"/>
          <w:sz w:val="28"/>
          <w:szCs w:val="28"/>
        </w:rPr>
        <w:t xml:space="preserve"> комитета РОСПРОФЖЕЛ, утвердили отчёт ЦКРК в отчётном периоде, активно </w:t>
      </w:r>
      <w:r w:rsidR="00510DB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обсуждали документы Съезда.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прениях</w:t>
      </w:r>
      <w:r w:rsidR="00510DB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 33 человека.</w:t>
      </w:r>
    </w:p>
    <w:p w:rsidR="00510DBF" w:rsidRPr="000D13B2" w:rsidRDefault="00510DBF" w:rsidP="000D682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Съезда обсудили и приняли резолюции:</w:t>
      </w:r>
    </w:p>
    <w:p w:rsidR="000D682F" w:rsidRPr="000D13B2" w:rsidRDefault="000D13B2" w:rsidP="000D682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DBF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 достойную и справедливую оплату труда»,  «Социальное партнерство - основа устойчивой работы предприятий транспортного комплекса, прогрессивного развития общества и государства» и Обращение </w:t>
      </w:r>
      <w:r w:rsidR="00510DB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Правительство Российской Федерации и Государственную Думу Федерального Собрания Российской Федерации, к работодателям и их объединениям, к комитетам профсоюзных организаций РОСПРОФЖЕЛ всех уровней. Для их реализации предусмотрены конкретные поручения ЦК Профсоюза  департаментам Аппарата ЦК Профсоюза, профсоюзным организациям всех уровней</w:t>
      </w:r>
      <w:r w:rsidR="000D682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0DBF" w:rsidRPr="000D13B2" w:rsidRDefault="000D13B2" w:rsidP="000D682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DBF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«Права работников - под защитой РОСПРОФЖЕЛ». </w:t>
      </w:r>
      <w:r w:rsidR="00510DB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Съезд отметил, что отсутствует необходимая требовательность отдельных профсоюзных организаций к работодателям, нарушающим трудовое законодательство. Для обеспечения правовой защиты работников необходимо использовать все предусмотренные законом средства и методы: предупреждение нарушений и </w:t>
      </w:r>
      <w:r w:rsidR="00510DB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восстановление нарушенных трудовых прав, защиту работников в органах по рассмотрению трудовых споров, взаимодействие с федеральными надзорными органами.</w:t>
      </w:r>
    </w:p>
    <w:p w:rsidR="00510DBF" w:rsidRPr="000D13B2" w:rsidRDefault="000D13B2" w:rsidP="000D682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DBF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«Защита социальных гарантий работника - важнейшая задача Профсоюза». </w:t>
      </w:r>
      <w:r w:rsidR="00510DB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ее реализации планируется:</w:t>
      </w:r>
    </w:p>
    <w:p w:rsidR="00510DBF" w:rsidRPr="000D13B2" w:rsidRDefault="00510DBF" w:rsidP="000D682F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на основе принципов социального партнерства взаимодействие с работодателями в проведении ответственной и взвешенной социальной политики в отношении работников, членов их семей и неработающих пенсионеров;</w:t>
      </w:r>
    </w:p>
    <w:p w:rsidR="00510DBF" w:rsidRPr="000D13B2" w:rsidRDefault="00510DBF" w:rsidP="000D682F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сохранения и расширения востребованных гарантий и льгот работникам, студентам, неработающим пенсионерам при заключении соглашений и коллективных договоров;</w:t>
      </w:r>
    </w:p>
    <w:p w:rsidR="000D682F" w:rsidRPr="000D13B2" w:rsidRDefault="000D682F" w:rsidP="000D682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(всего 7 разделов)</w:t>
      </w:r>
    </w:p>
    <w:p w:rsidR="00510DBF" w:rsidRPr="000D13B2" w:rsidRDefault="00FC7C44" w:rsidP="000D682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Резолюцией</w:t>
      </w: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DBF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безопасных условий труда и экологии - залог жизни и здоровья работников»</w:t>
      </w: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определяется направление деятельности Профсоюза по комплексу вопросов, связанных с охраной труда, работой технической инспекции, профактива и уполномоченных</w:t>
      </w:r>
      <w:r w:rsidR="00510DBF"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D682F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7C44" w:rsidRDefault="00FC7C44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Резолюция </w:t>
      </w: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«Профсоюз - за безопасность движения поездов!»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проведение работы по совершенствованию технических и технологических систем, способных создать барьер для человеческой ошибки,   совершенствование общественного контроля по безопасности движения, в том числе деятельности общественных инспекторов по безопасности движения.</w:t>
      </w:r>
    </w:p>
    <w:p w:rsidR="00912DD0" w:rsidRPr="00912DD0" w:rsidRDefault="00912DD0" w:rsidP="00912DD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резолюции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молодежной политике РОСПРОФЖЕЛ»,</w:t>
      </w:r>
      <w:r w:rsidRPr="0091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 считает необходимым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кадрового резерва на руководящие должности в профсоюзных организациях всех уровней путем выдвижения  наиболее квалифицированных молодых профсоюзных активистов, по проведению образовательных форумов и слетов, конкурсов профессионального мастерства на региональном, федеральном и международном уровнях и 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лечению в Профсоюз новых членов.</w:t>
      </w:r>
      <w:proofErr w:type="gramEnd"/>
    </w:p>
    <w:p w:rsidR="000D13B2" w:rsidRPr="000D13B2" w:rsidRDefault="00FC7C44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«Организационное и кадровое укрепление РОСПРОФЖЕЛ».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Резолюцией предусмотрено продолжение работы по усилению мотивации профсоюзного членства, сохранению и росту численности профсоюзных рядов, 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вовлечению в них новых членов, совершенствованию организационной структуры и подготовки профсоюзных кадров. </w:t>
      </w:r>
    </w:p>
    <w:p w:rsidR="00FC7C44" w:rsidRDefault="000D13B2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Итоговым</w:t>
      </w:r>
      <w:r w:rsidR="00FC7C44"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XXXII</w:t>
      </w:r>
      <w:r w:rsidRPr="000D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съезда Профсоюза утверждены уже озвученные 7 резолюций, обращения в Правительство Российской Федерации и Государственну</w:t>
      </w:r>
      <w:r w:rsidR="0019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Федерального Собрания РФ о необходимости </w:t>
      </w:r>
      <w:r w:rsidR="0019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акрепления на законодательном уровне мер, повышающих мотивацию участия работодателей в социальном партнёрстве и исключения практики принятия социально-</w:t>
      </w:r>
      <w:r w:rsidR="0019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законопроектов без рассмотрения на заседаниях Российской трехсторонней комиссии по регулированию социально-трудовых отношений.</w:t>
      </w:r>
      <w:proofErr w:type="gramEnd"/>
    </w:p>
    <w:p w:rsidR="00194C35" w:rsidRDefault="00194C35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Обращении 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работодателям и их объединениям, к комитетам профсоюзных организаций РОСПРОФЖЕЛ всех уровней о необходимости развития социального партнерства.</w:t>
      </w:r>
    </w:p>
    <w:p w:rsidR="00194C35" w:rsidRDefault="00194C35" w:rsidP="00194C35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1 утверждены «О</w:t>
      </w:r>
      <w:r w:rsidRPr="0019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сновные направления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5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Общественной организации – Р</w:t>
      </w:r>
      <w:r w:rsidRPr="0019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оссийского</w:t>
      </w:r>
      <w:r w:rsidR="00E35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профессионального союза железнодорожников и</w:t>
      </w:r>
      <w:r w:rsidR="00E35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транспортных строителей (</w:t>
      </w:r>
      <w:r w:rsidR="00E35E90" w:rsidRPr="0019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РОСПРОФЖЕЛ</w:t>
      </w:r>
      <w:r w:rsidRPr="0019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E35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2016 – 2020 годы</w:t>
      </w:r>
      <w:r w:rsidR="00E35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развития социального партнерства;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оплаты труда и занятости работников;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охраны труда;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безопасности движения поездов;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правовой защиты;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социальной защиты, культуры и спорта;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организационной и кадровой работы;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5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молодёжной политики;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гендерной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политики;</w:t>
      </w:r>
    </w:p>
    <w:p w:rsidR="00E35E90" w:rsidRDefault="00E35E90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единой финансовой политики;</w:t>
      </w:r>
    </w:p>
    <w:p w:rsidR="00E35E90" w:rsidRDefault="00F42C09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области информационной работы;</w:t>
      </w:r>
    </w:p>
    <w:p w:rsidR="00F42C09" w:rsidRPr="00E35E90" w:rsidRDefault="00F42C09" w:rsidP="00E35E90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международной работе.</w:t>
      </w:r>
    </w:p>
    <w:p w:rsidR="00194C35" w:rsidRDefault="00A94008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съезде были рассмотрены и утверждены изменения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свете принятых дополнений в Гражданский Кодекс РФ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общественным организациям и объединениям, которые сегодня проходят регистрацию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A94008" w:rsidRDefault="00A94008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выборных органах на предстоящий период.</w:t>
      </w:r>
    </w:p>
    <w:p w:rsidR="00A94008" w:rsidRDefault="00A94008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Единогласно председателем РОСПРОФЖЕЛ избран Никифоров Николай Алексеевич. </w:t>
      </w:r>
    </w:p>
    <w:p w:rsidR="00A94008" w:rsidRDefault="00A94008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 Центральный комитет, Центральная ревизионная комиссия.</w:t>
      </w:r>
    </w:p>
    <w:p w:rsidR="00A94008" w:rsidRDefault="00A94008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ЦК нового созыва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избраны:</w:t>
      </w:r>
    </w:p>
    <w:p w:rsidR="00A94008" w:rsidRDefault="00A94008" w:rsidP="00A94008">
      <w:pPr>
        <w:pStyle w:val="a3"/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Старцев Александр Сергеевич –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Дорпрофжела</w:t>
      </w:r>
      <w:proofErr w:type="spellEnd"/>
    </w:p>
    <w:p w:rsidR="00A94008" w:rsidRDefault="00A94008" w:rsidP="00A94008">
      <w:pPr>
        <w:pStyle w:val="a3"/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Золоторёва Елена Михайловна – председатель ППО ПЧ Зима</w:t>
      </w:r>
    </w:p>
    <w:p w:rsidR="00A94008" w:rsidRDefault="00A94008" w:rsidP="00A94008">
      <w:pPr>
        <w:pStyle w:val="a3"/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Цыплаков Игорь Валерьевич – руководитель ИРО, председатель ППО Управления дороги</w:t>
      </w:r>
    </w:p>
    <w:p w:rsidR="00A94008" w:rsidRDefault="00A94008" w:rsidP="00A94008">
      <w:pPr>
        <w:pStyle w:val="a3"/>
        <w:spacing w:after="0" w:line="33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в состав Президиума ЦК избран Старцев А.С.</w:t>
      </w:r>
    </w:p>
    <w:p w:rsidR="00A94008" w:rsidRDefault="00A94008" w:rsidP="00A94008">
      <w:pPr>
        <w:pStyle w:val="a3"/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Молодёжного совета РОСПРОФЖЕЛ – Кузнечихин Денис Владимирович – председатель Молодёжного совета Дорпрофжел</w:t>
      </w:r>
    </w:p>
    <w:p w:rsidR="00A94008" w:rsidRPr="00CF446A" w:rsidRDefault="00A94008" w:rsidP="00A94008">
      <w:pPr>
        <w:pStyle w:val="a3"/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комиссии ЦК РОСПРОФЖЕЛ по гендерному равенству – Григорьева А.П. – председатель ППО </w:t>
      </w:r>
      <w:r w:rsidRPr="00A94008">
        <w:rPr>
          <w:rFonts w:ascii="Times New Roman" w:hAnsi="Times New Roman" w:cs="Times New Roman"/>
          <w:sz w:val="28"/>
          <w:szCs w:val="28"/>
        </w:rPr>
        <w:t>Д</w:t>
      </w:r>
      <w:r w:rsidR="00CF446A">
        <w:rPr>
          <w:rFonts w:ascii="Times New Roman" w:hAnsi="Times New Roman" w:cs="Times New Roman"/>
          <w:sz w:val="28"/>
          <w:szCs w:val="28"/>
        </w:rPr>
        <w:t xml:space="preserve">ирекции </w:t>
      </w:r>
      <w:proofErr w:type="spellStart"/>
      <w:r w:rsidR="00CF446A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="00CF446A">
        <w:rPr>
          <w:rFonts w:ascii="Times New Roman" w:hAnsi="Times New Roman" w:cs="Times New Roman"/>
          <w:sz w:val="28"/>
          <w:szCs w:val="28"/>
        </w:rPr>
        <w:t xml:space="preserve"> подвижного состава.</w:t>
      </w:r>
    </w:p>
    <w:p w:rsidR="00CF446A" w:rsidRDefault="00CF446A" w:rsidP="00CF446A">
      <w:pPr>
        <w:pStyle w:val="a3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участники совместного заседания!</w:t>
      </w:r>
    </w:p>
    <w:p w:rsidR="00CF446A" w:rsidRDefault="00CF446A" w:rsidP="00CF446A">
      <w:pPr>
        <w:pStyle w:val="a3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поставленных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XXXII</w:t>
      </w:r>
      <w:r w:rsidRPr="00CF4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съездом задач, нам надлежит изучить досконально все материалы съезда, составить свои программы и мероприятия на предстоящий пятилетний период и работать над их выполнением.</w:t>
      </w:r>
    </w:p>
    <w:p w:rsidR="00CF446A" w:rsidRDefault="00CF446A" w:rsidP="00CF446A">
      <w:pPr>
        <w:pStyle w:val="a3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подготовлен буклет по материалам съезда для всех первичных профсоюзных организаций, который направляется на места через филиалы. Информация и документы съезда размещены на сайте РОСПРОФЖЕЛ и Дорпрофжел, прошу их изучить.</w:t>
      </w:r>
    </w:p>
    <w:p w:rsidR="00CF446A" w:rsidRPr="00CF446A" w:rsidRDefault="00CF446A" w:rsidP="00CF446A">
      <w:pPr>
        <w:pStyle w:val="a3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FC7C44" w:rsidRPr="00FC7C44" w:rsidRDefault="00FC7C44" w:rsidP="00FC7C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34" w:rsidRPr="00FC7C44" w:rsidRDefault="00386B34" w:rsidP="000D682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6B34" w:rsidRPr="00FC7C44" w:rsidSect="00510DBF">
      <w:footerReference w:type="default" r:id="rId7"/>
      <w:pgSz w:w="11909" w:h="16834"/>
      <w:pgMar w:top="1134" w:right="851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0A" w:rsidRDefault="008A200A" w:rsidP="00A756FD">
      <w:pPr>
        <w:spacing w:after="0" w:line="240" w:lineRule="auto"/>
      </w:pPr>
      <w:r>
        <w:separator/>
      </w:r>
    </w:p>
  </w:endnote>
  <w:endnote w:type="continuationSeparator" w:id="0">
    <w:p w:rsidR="008A200A" w:rsidRDefault="008A200A" w:rsidP="00A7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6737"/>
    </w:sdtPr>
    <w:sdtContent>
      <w:p w:rsidR="000C05F5" w:rsidRDefault="00E854FC">
        <w:pPr>
          <w:pStyle w:val="a6"/>
          <w:jc w:val="center"/>
        </w:pPr>
        <w:fldSimple w:instr=" PAGE   \* MERGEFORMAT ">
          <w:r w:rsidR="00D76B1D">
            <w:rPr>
              <w:noProof/>
            </w:rPr>
            <w:t>1</w:t>
          </w:r>
        </w:fldSimple>
      </w:p>
    </w:sdtContent>
  </w:sdt>
  <w:p w:rsidR="00A756FD" w:rsidRDefault="00A756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0A" w:rsidRDefault="008A200A" w:rsidP="00A756FD">
      <w:pPr>
        <w:spacing w:after="0" w:line="240" w:lineRule="auto"/>
      </w:pPr>
      <w:r>
        <w:separator/>
      </w:r>
    </w:p>
  </w:footnote>
  <w:footnote w:type="continuationSeparator" w:id="0">
    <w:p w:rsidR="008A200A" w:rsidRDefault="008A200A" w:rsidP="00A7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C2967"/>
    <w:multiLevelType w:val="hybridMultilevel"/>
    <w:tmpl w:val="12FEDB2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B12C1"/>
    <w:multiLevelType w:val="hybridMultilevel"/>
    <w:tmpl w:val="68A0584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17831"/>
    <w:multiLevelType w:val="hybridMultilevel"/>
    <w:tmpl w:val="7A2EB02A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558D4"/>
    <w:multiLevelType w:val="hybridMultilevel"/>
    <w:tmpl w:val="10D870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65238F"/>
    <w:multiLevelType w:val="hybridMultilevel"/>
    <w:tmpl w:val="C35630D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B3F2A"/>
    <w:multiLevelType w:val="hybridMultilevel"/>
    <w:tmpl w:val="CAB06572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636B6"/>
    <w:multiLevelType w:val="hybridMultilevel"/>
    <w:tmpl w:val="3A36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6907"/>
    <w:multiLevelType w:val="hybridMultilevel"/>
    <w:tmpl w:val="15C6BD8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164B46"/>
    <w:multiLevelType w:val="hybridMultilevel"/>
    <w:tmpl w:val="08A4CF86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A0A00"/>
    <w:multiLevelType w:val="hybridMultilevel"/>
    <w:tmpl w:val="8D381F44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6543F74"/>
    <w:multiLevelType w:val="hybridMultilevel"/>
    <w:tmpl w:val="E74AB002"/>
    <w:lvl w:ilvl="0" w:tplc="DA7EA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36"/>
    <w:rsid w:val="00015792"/>
    <w:rsid w:val="00030D4E"/>
    <w:rsid w:val="000472FA"/>
    <w:rsid w:val="00080F1B"/>
    <w:rsid w:val="000C05F5"/>
    <w:rsid w:val="000C2AD3"/>
    <w:rsid w:val="000D13B2"/>
    <w:rsid w:val="000D682F"/>
    <w:rsid w:val="000E0162"/>
    <w:rsid w:val="00194C35"/>
    <w:rsid w:val="001A394D"/>
    <w:rsid w:val="001F4AAF"/>
    <w:rsid w:val="0022284F"/>
    <w:rsid w:val="00222F62"/>
    <w:rsid w:val="0026286D"/>
    <w:rsid w:val="00290056"/>
    <w:rsid w:val="002B7D48"/>
    <w:rsid w:val="002F60A6"/>
    <w:rsid w:val="00334991"/>
    <w:rsid w:val="00370056"/>
    <w:rsid w:val="00386B34"/>
    <w:rsid w:val="00396D1D"/>
    <w:rsid w:val="003D3F4A"/>
    <w:rsid w:val="0047660C"/>
    <w:rsid w:val="00483056"/>
    <w:rsid w:val="004E62AD"/>
    <w:rsid w:val="00510DBF"/>
    <w:rsid w:val="00545636"/>
    <w:rsid w:val="0059703C"/>
    <w:rsid w:val="00601438"/>
    <w:rsid w:val="00622949"/>
    <w:rsid w:val="006D03D4"/>
    <w:rsid w:val="006E00C1"/>
    <w:rsid w:val="0070220B"/>
    <w:rsid w:val="0070561D"/>
    <w:rsid w:val="00705A78"/>
    <w:rsid w:val="0071276E"/>
    <w:rsid w:val="00736E59"/>
    <w:rsid w:val="00772A44"/>
    <w:rsid w:val="007923CD"/>
    <w:rsid w:val="0079726E"/>
    <w:rsid w:val="007D0F67"/>
    <w:rsid w:val="00824F84"/>
    <w:rsid w:val="00881152"/>
    <w:rsid w:val="008A0F77"/>
    <w:rsid w:val="008A200A"/>
    <w:rsid w:val="008D27A7"/>
    <w:rsid w:val="00912DD0"/>
    <w:rsid w:val="009804B0"/>
    <w:rsid w:val="009813DE"/>
    <w:rsid w:val="00A22E7A"/>
    <w:rsid w:val="00A44E27"/>
    <w:rsid w:val="00A756FD"/>
    <w:rsid w:val="00A94008"/>
    <w:rsid w:val="00B2413E"/>
    <w:rsid w:val="00B41DB9"/>
    <w:rsid w:val="00B65B18"/>
    <w:rsid w:val="00B94AD4"/>
    <w:rsid w:val="00CF446A"/>
    <w:rsid w:val="00D533EA"/>
    <w:rsid w:val="00D76B1D"/>
    <w:rsid w:val="00DA14E4"/>
    <w:rsid w:val="00DA6AE6"/>
    <w:rsid w:val="00DD2760"/>
    <w:rsid w:val="00DE7409"/>
    <w:rsid w:val="00DF4A57"/>
    <w:rsid w:val="00E35E90"/>
    <w:rsid w:val="00E42CDD"/>
    <w:rsid w:val="00E674BA"/>
    <w:rsid w:val="00E854FC"/>
    <w:rsid w:val="00EC4C3A"/>
    <w:rsid w:val="00F42C09"/>
    <w:rsid w:val="00F64E6E"/>
    <w:rsid w:val="00FC7C44"/>
    <w:rsid w:val="00FE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4"/>
  </w:style>
  <w:style w:type="paragraph" w:styleId="1">
    <w:name w:val="heading 1"/>
    <w:basedOn w:val="a"/>
    <w:link w:val="10"/>
    <w:uiPriority w:val="9"/>
    <w:qFormat/>
    <w:rsid w:val="008D2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Exact">
    <w:name w:val="Основной текст (14) Exact"/>
    <w:basedOn w:val="a0"/>
    <w:link w:val="14"/>
    <w:uiPriority w:val="99"/>
    <w:rsid w:val="00D533EA"/>
    <w:rPr>
      <w:rFonts w:ascii="Segoe UI" w:hAnsi="Segoe UI" w:cs="Segoe UI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D533EA"/>
    <w:pPr>
      <w:widowControl w:val="0"/>
      <w:shd w:val="clear" w:color="auto" w:fill="FFFFFF"/>
      <w:spacing w:before="180" w:after="0" w:line="226" w:lineRule="exact"/>
      <w:jc w:val="right"/>
    </w:pPr>
    <w:rPr>
      <w:rFonts w:ascii="Segoe UI" w:hAnsi="Segoe UI" w:cs="Segoe UI"/>
      <w:sz w:val="17"/>
      <w:szCs w:val="17"/>
    </w:rPr>
  </w:style>
  <w:style w:type="character" w:customStyle="1" w:styleId="apple-converted-space">
    <w:name w:val="apple-converted-space"/>
    <w:basedOn w:val="a0"/>
    <w:rsid w:val="009813DE"/>
  </w:style>
  <w:style w:type="paragraph" w:styleId="a3">
    <w:name w:val="List Paragraph"/>
    <w:basedOn w:val="a"/>
    <w:uiPriority w:val="34"/>
    <w:qFormat/>
    <w:rsid w:val="009804B0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7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6FD"/>
  </w:style>
  <w:style w:type="paragraph" w:styleId="a6">
    <w:name w:val="footer"/>
    <w:basedOn w:val="a"/>
    <w:link w:val="a7"/>
    <w:uiPriority w:val="99"/>
    <w:unhideWhenUsed/>
    <w:rsid w:val="00A7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6FD"/>
  </w:style>
  <w:style w:type="paragraph" w:styleId="a8">
    <w:name w:val="Balloon Text"/>
    <w:basedOn w:val="a"/>
    <w:link w:val="a9"/>
    <w:uiPriority w:val="99"/>
    <w:semiHidden/>
    <w:unhideWhenUsed/>
    <w:rsid w:val="002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cp:lastPrinted>2016-04-20T07:40:00Z</cp:lastPrinted>
  <dcterms:created xsi:type="dcterms:W3CDTF">2016-04-20T07:44:00Z</dcterms:created>
  <dcterms:modified xsi:type="dcterms:W3CDTF">2016-04-20T07:44:00Z</dcterms:modified>
</cp:coreProperties>
</file>