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9A4" w:rsidRPr="002C59A4" w:rsidRDefault="002C59A4" w:rsidP="002C59A4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9A4">
        <w:rPr>
          <w:rFonts w:ascii="Times New Roman" w:hAnsi="Times New Roman" w:cs="Times New Roman"/>
          <w:color w:val="FF0000"/>
          <w:sz w:val="28"/>
          <w:szCs w:val="28"/>
        </w:rPr>
        <w:t>Слайд 1</w:t>
      </w:r>
    </w:p>
    <w:p w:rsidR="00367C32" w:rsidRDefault="00367C32" w:rsidP="0024180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 Е З И С Ы </w:t>
      </w:r>
    </w:p>
    <w:p w:rsidR="00367C32" w:rsidRDefault="00367C32" w:rsidP="0024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Старцева А.С.</w:t>
      </w:r>
      <w:r w:rsidR="00977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9C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67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Пленуме комитета Дорпрофжел на ВСЖД – филиале ОАО «РЖД» «О </w:t>
      </w:r>
      <w:r w:rsidR="009C5A29">
        <w:rPr>
          <w:rFonts w:ascii="Times New Roman" w:hAnsi="Times New Roman" w:cs="Times New Roman"/>
          <w:sz w:val="28"/>
          <w:szCs w:val="28"/>
        </w:rPr>
        <w:t>текущей ситуации в</w:t>
      </w:r>
      <w:r>
        <w:rPr>
          <w:rFonts w:ascii="Times New Roman" w:hAnsi="Times New Roman" w:cs="Times New Roman"/>
          <w:sz w:val="28"/>
          <w:szCs w:val="28"/>
        </w:rPr>
        <w:t xml:space="preserve"> организация</w:t>
      </w:r>
      <w:r w:rsidR="009C5A29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Дорпрофжел»</w:t>
      </w:r>
    </w:p>
    <w:p w:rsidR="009C5A29" w:rsidRDefault="009C5A29" w:rsidP="002418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A29" w:rsidRDefault="009C5A29" w:rsidP="009C5A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декабря 2017 г.</w:t>
      </w:r>
    </w:p>
    <w:p w:rsidR="00241800" w:rsidRPr="0001187F" w:rsidRDefault="00241800" w:rsidP="00241800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E1087" w:rsidRPr="0001187F" w:rsidRDefault="00CE1087" w:rsidP="00673858">
      <w:pPr>
        <w:spacing w:after="0" w:line="33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7F">
        <w:rPr>
          <w:rFonts w:ascii="Times New Roman" w:hAnsi="Times New Roman" w:cs="Times New Roman"/>
          <w:sz w:val="28"/>
          <w:szCs w:val="28"/>
        </w:rPr>
        <w:t xml:space="preserve">Уважаемые </w:t>
      </w:r>
      <w:r w:rsidR="00673858">
        <w:rPr>
          <w:rFonts w:ascii="Times New Roman" w:hAnsi="Times New Roman" w:cs="Times New Roman"/>
          <w:sz w:val="28"/>
          <w:szCs w:val="28"/>
        </w:rPr>
        <w:t>участники Пленума!</w:t>
      </w:r>
    </w:p>
    <w:p w:rsidR="00CE1087" w:rsidRPr="00F4234C" w:rsidRDefault="00CE1087" w:rsidP="00CE108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34C">
        <w:rPr>
          <w:rFonts w:ascii="Times New Roman" w:hAnsi="Times New Roman" w:cs="Times New Roman"/>
          <w:sz w:val="28"/>
          <w:szCs w:val="28"/>
        </w:rPr>
        <w:t xml:space="preserve">В текущем году выборные органы Дорпрофжел продолжали работу по реализации решений </w:t>
      </w:r>
      <w:r w:rsidRPr="00F4234C">
        <w:rPr>
          <w:rFonts w:ascii="Times New Roman" w:hAnsi="Times New Roman" w:cs="Times New Roman"/>
          <w:sz w:val="28"/>
          <w:szCs w:val="28"/>
          <w:lang w:val="en-US"/>
        </w:rPr>
        <w:t>XXXII</w:t>
      </w:r>
      <w:r w:rsidRPr="00F4234C">
        <w:rPr>
          <w:rFonts w:ascii="Times New Roman" w:hAnsi="Times New Roman" w:cs="Times New Roman"/>
          <w:sz w:val="28"/>
          <w:szCs w:val="28"/>
        </w:rPr>
        <w:t xml:space="preserve"> съезда Российского профессионального союза железнодорожников и транспортных строителей.</w:t>
      </w:r>
    </w:p>
    <w:p w:rsidR="00CE1087" w:rsidRDefault="00673858" w:rsidP="002C59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Остановлюсь на</w:t>
      </w:r>
      <w:r w:rsidR="00CE1087" w:rsidRPr="00F4234C">
        <w:rPr>
          <w:rFonts w:ascii="Times New Roman" w:hAnsi="Times New Roman" w:cs="Times New Roman"/>
          <w:sz w:val="28"/>
          <w:szCs w:val="28"/>
        </w:rPr>
        <w:t xml:space="preserve"> ситуации в стране, ОАО «РЖД» и дороге.</w:t>
      </w:r>
    </w:p>
    <w:p w:rsidR="002C59A4" w:rsidRPr="002C59A4" w:rsidRDefault="002C59A4" w:rsidP="002C59A4">
      <w:pPr>
        <w:spacing w:after="0" w:line="240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C59A4">
        <w:rPr>
          <w:rFonts w:ascii="Times New Roman" w:hAnsi="Times New Roman" w:cs="Times New Roman"/>
          <w:color w:val="FF0000"/>
          <w:sz w:val="28"/>
          <w:szCs w:val="28"/>
        </w:rPr>
        <w:t>Слайд 2</w:t>
      </w:r>
    </w:p>
    <w:p w:rsidR="00EB01A7" w:rsidRPr="00F4234C" w:rsidRDefault="00EB01A7" w:rsidP="002C59A4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экономике России в 2017 году постепенно  меняется к лучшему,  закончился 3-летний период стагнации в основных отраслях. По оценке Минэкономразвития России, ВВП за восемь месяцев вырос на 1,7 % (по году ожидается 2,1%), рост объемов  в промышленном производстве составил 2,0 %. Наблюдается рост инвестиций в развитие и модернизацию производства. </w:t>
      </w:r>
    </w:p>
    <w:p w:rsidR="00EB01A7" w:rsidRPr="00F4234C" w:rsidRDefault="00EB01A7" w:rsidP="00EB01A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Показатели работы многих организаций за 9 месяцев текущего года 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имеют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положительную динамику: так, в ОАО «РЖД» грузооборот вырос на 6,6%, погрузка грузов – на 2,8%, приведенная работа – на 5,9%, производительность труда возросла на 9,7%. Улучшились финансово-экономические показатели работы, чистая прибыль составила около 50 млрд. руб.</w:t>
      </w:r>
    </w:p>
    <w:p w:rsidR="00EB01A7" w:rsidRPr="00F4234C" w:rsidRDefault="002C59A4" w:rsidP="002C59A4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9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B01A7" w:rsidRPr="00F4234C">
        <w:rPr>
          <w:rFonts w:ascii="Times New Roman" w:eastAsia="Times New Roman" w:hAnsi="Times New Roman"/>
          <w:sz w:val="28"/>
          <w:szCs w:val="28"/>
          <w:lang w:eastAsia="ru-RU"/>
        </w:rPr>
        <w:t>Показатели работы дороги демонстрируют также положительную динамику: грузооборот вырос на 7,2%, погрузка на 2,8%, приведённая работа на 7,1%, производительность труда на 8,5%.</w:t>
      </w:r>
    </w:p>
    <w:p w:rsidR="00EB01A7" w:rsidRPr="00F4234C" w:rsidRDefault="00EB01A7" w:rsidP="00EB01A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Растут заказы на ремонт секций локомотивов на заводах «Желдорреммаша», идёт масштабная работа по реконструкции инфраструктуры зоны БАМа и Транссиба.</w:t>
      </w:r>
    </w:p>
    <w:p w:rsidR="00EF0F11" w:rsidRPr="00F4234C" w:rsidRDefault="00EF0F11" w:rsidP="00EB01A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итогам </w:t>
      </w:r>
      <w:r w:rsidR="00673858">
        <w:rPr>
          <w:rFonts w:ascii="Times New Roman" w:eastAsia="Times New Roman" w:hAnsi="Times New Roman"/>
          <w:sz w:val="28"/>
          <w:szCs w:val="28"/>
          <w:lang w:eastAsia="ru-RU"/>
        </w:rPr>
        <w:t>летне-путевой кампании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мы впервые за последнее время будем иметь снижение просроченных километров пути.</w:t>
      </w:r>
    </w:p>
    <w:p w:rsidR="00EF0F11" w:rsidRDefault="00EF0F11" w:rsidP="00EB01A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Всё это позвол</w:t>
      </w:r>
      <w:r w:rsidR="00673858">
        <w:rPr>
          <w:rFonts w:ascii="Times New Roman" w:eastAsia="Times New Roman" w:hAnsi="Times New Roman"/>
          <w:sz w:val="28"/>
          <w:szCs w:val="28"/>
          <w:lang w:eastAsia="ru-RU"/>
        </w:rPr>
        <w:t>яет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обеспечить в основном выполнение большинства позиций отраслевых соглашений и коллективных договоров.</w:t>
      </w:r>
    </w:p>
    <w:p w:rsidR="00EF0F11" w:rsidRPr="00F4234C" w:rsidRDefault="002C59A4" w:rsidP="002C59A4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Слайд 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EF0F11" w:rsidRPr="00F4234C">
        <w:rPr>
          <w:rFonts w:ascii="Times New Roman" w:eastAsia="Times New Roman" w:hAnsi="Times New Roman"/>
          <w:b/>
          <w:sz w:val="28"/>
          <w:szCs w:val="28"/>
          <w:lang w:eastAsia="ru-RU"/>
        </w:rPr>
        <w:t>Заработная плата.</w:t>
      </w:r>
    </w:p>
    <w:p w:rsidR="00EF0F11" w:rsidRPr="00F4234C" w:rsidRDefault="00141E53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текущем году преодолена тенденция снижения реальной заработной платы в большинстве предприятий и организаций. Так в ОАО «РЖД» средняя заработная плата за 10 месяцев составила 50196 руб.         с ростом к аналогичному периоду 2016 года на 7,7%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>. Р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еально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зарплата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выросла на 3,7%.</w:t>
      </w:r>
    </w:p>
    <w:p w:rsidR="00141E53" w:rsidRPr="00EB0330" w:rsidRDefault="00141E53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дороге средняя заработная плата </w:t>
      </w:r>
      <w:r w:rsidR="007B1EAF" w:rsidRPr="00F4234C">
        <w:rPr>
          <w:rFonts w:ascii="Times New Roman" w:eastAsia="Times New Roman" w:hAnsi="Times New Roman"/>
          <w:sz w:val="28"/>
          <w:szCs w:val="28"/>
          <w:lang w:eastAsia="ru-RU"/>
        </w:rPr>
        <w:t>за 10 месяцев составила      59649 руб., с ростом к аналогичному</w:t>
      </w:r>
      <w:r w:rsidR="0001187F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периоду 2016 года на 7,1%, реально выросла на 3,1%.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 xml:space="preserve"> Мы сохранили </w:t>
      </w:r>
      <w:r w:rsidR="00EB0330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EB0330" w:rsidRPr="00EB03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>место по сети по её уровню, уступая Дальневосточной.</w:t>
      </w:r>
    </w:p>
    <w:p w:rsidR="0001187F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других организациях рост составил за 1 полугодие 2017 г. от 6,6% до 28%, что конечно нас радует. При этом, средняя заработная плата по Иркутской области за 8 месяцев составила 36628 руб. и увеличилась на 7,7%.</w:t>
      </w:r>
    </w:p>
    <w:p w:rsidR="00EB0330" w:rsidRPr="00F4234C" w:rsidRDefault="00EB0330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Республике Бурятия средняя заработная плата за 8 месяцев 30929 руб., увеличение на 5,8%.</w:t>
      </w:r>
    </w:p>
    <w:p w:rsidR="0001187F" w:rsidRPr="00F4234C" w:rsidRDefault="002C59A4" w:rsidP="002C59A4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9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1187F" w:rsidRPr="00F423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коллективными договорами проведена индексация заработной платы в 2017 году: в ОАО «РЖД» с 1.03.17 на 1,5% и с 1.10.17 на 2,5% - руководителям, специалистам, служащим и на 4% рабочим.</w:t>
      </w:r>
    </w:p>
    <w:p w:rsidR="0001187F" w:rsidRPr="00F4234C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Соответственно также проведена индексация в учреждениях здравоохранения, общеобразовательных и дошкольных учреждениях, учредителем которых является ОАО «РЖД», в компаниях ВРК, СМТ-14  «РЖД-строй».</w:t>
      </w:r>
    </w:p>
    <w:p w:rsidR="0001187F" w:rsidRPr="00F4234C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В АО «ФПК» с 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1.03.17 на 1,5%, с 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1.10.17 на 4% рабочим и на 2,5% служащим, а с 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1.12.17 на 2,5% руководителям и специалистам.</w:t>
      </w:r>
    </w:p>
    <w:p w:rsidR="0001187F" w:rsidRPr="00F4234C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АО «БППК» с 1.10.17 г. на 3,9% руководителям, 4,7% остальным.</w:t>
      </w:r>
    </w:p>
    <w:p w:rsidR="0001187F" w:rsidRPr="00F4234C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Улан-Удэнском ЛВРЗ и ОАО «ЖТК» с 1 марта на 1,5%.</w:t>
      </w:r>
    </w:p>
    <w:p w:rsidR="0001187F" w:rsidRDefault="0001187F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В ООО «Локотех-Сервис» 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>индексация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планируется в соответствии с коллективным договором с 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1.12.17 г.,</w:t>
      </w:r>
      <w:r w:rsidR="00EB0330">
        <w:rPr>
          <w:rFonts w:ascii="Times New Roman" w:eastAsia="Times New Roman" w:hAnsi="Times New Roman"/>
          <w:sz w:val="28"/>
          <w:szCs w:val="28"/>
          <w:lang w:eastAsia="ru-RU"/>
        </w:rPr>
        <w:t xml:space="preserve"> её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размеры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пока обсуждаются.</w:t>
      </w:r>
    </w:p>
    <w:p w:rsidR="00CB755E" w:rsidRPr="00F4234C" w:rsidRDefault="002C59A4" w:rsidP="002C59A4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9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Нет решения о сроках и размерах индексации в Восточно-Сибирском филиале ОАО «Калужский завод «Ремпутьмаш» (в соответствии с Коллективным договором индексация должна быть с 01.10.17 г.)</w:t>
      </w:r>
    </w:p>
    <w:p w:rsidR="000F23F7" w:rsidRPr="00F4234C" w:rsidRDefault="00CB755E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По-прежнему н</w:t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>е проведена индексация в Ангасольском щебёночном заводе ОАО «Первая нерудная компания».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Предыдущая индексация была 01.10.10.2013 г.!</w:t>
      </w:r>
    </w:p>
    <w:p w:rsidR="000F23F7" w:rsidRPr="00F4234C" w:rsidRDefault="002C59A4" w:rsidP="002C59A4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59A4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Слайд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Продолжается работа по совершенствованию систем оплаты и мотивации труда работников. Только по дороге с начала года первичной профсоюзной организацией рассмотрено более 60 проектов локальных нормативных актов, при этом почти по 40% из них давалось отрицательное мотивированное мнение и предложения по </w:t>
      </w:r>
      <w:r w:rsidR="00CB755E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изменению.</w:t>
      </w:r>
    </w:p>
    <w:p w:rsidR="000F23F7" w:rsidRPr="00F4234C" w:rsidRDefault="000F23F7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Учитывая особую значимость материальной мотивации результативного труда, в целях реального обеспечения сопричастности всех работников с результатами работы компании Профсоюз предложил ОАО «РЖД» применять практику стимулирования работников за результаты работы компании по итогам работы за год с учетом личного вклада работника, его квалификации и стажа работы.</w:t>
      </w:r>
    </w:p>
    <w:p w:rsidR="000F23F7" w:rsidRPr="00F4234C" w:rsidRDefault="00CB755E" w:rsidP="00EF0F1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Сегодня п</w:t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>редложение находится на рассмотрении в Компании.</w:t>
      </w:r>
    </w:p>
    <w:p w:rsidR="000F23F7" w:rsidRPr="00F4234C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8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0F23F7" w:rsidRPr="00F4234C">
        <w:rPr>
          <w:rFonts w:ascii="Times New Roman" w:eastAsia="Times New Roman" w:hAnsi="Times New Roman"/>
          <w:b/>
          <w:sz w:val="28"/>
          <w:szCs w:val="28"/>
          <w:lang w:eastAsia="ru-RU"/>
        </w:rPr>
        <w:t>Об увеличении МРОТ.</w:t>
      </w:r>
    </w:p>
    <w:p w:rsidR="000F23F7" w:rsidRDefault="000F23F7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5 сентября текущего года результативно завершилось семимесячное голосование членов РОСПРОФЖЕЛ за инициативу «Не включать в минимальный размер оплаты труда (МРОТ) компенсационные и стимулирующие выплаты». Это четвертая наша инициатива. Ход  голосования, впрочем, выявил наличие организационных проблем в профсоюзных организациях. Нам предстоит более четко выстроить коммуникационные связи с членами профсоюза и продолжить обучение компьютерной грамотности.</w:t>
      </w:r>
    </w:p>
    <w:p w:rsidR="00CB755E" w:rsidRPr="00F4234C" w:rsidRDefault="00CB755E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Экспертная рабочая группа федерального уровня под председательством министра РФ Михаила Абызова поддержала интернет-петицию не включать в минимальный размер оплаты труда (МРОТ) компенсационные и стимулирующие выплаты и 21 ноября приняла решение вынести петицию на рассмотрение Российской трёхсторонней комиссии</w:t>
      </w:r>
      <w:r w:rsidR="00B27472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регулированию социально-трудовых отношений.</w:t>
      </w:r>
    </w:p>
    <w:p w:rsidR="000F23F7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9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B27472">
        <w:rPr>
          <w:rFonts w:ascii="Times New Roman" w:eastAsia="Times New Roman" w:hAnsi="Times New Roman"/>
          <w:sz w:val="28"/>
          <w:szCs w:val="28"/>
          <w:lang w:eastAsia="ru-RU"/>
        </w:rPr>
        <w:t>Другое</w:t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очень важное решение, которого добивались все профсоюзы ФНПР – Поручение президента Российской Федерации В.В.Путина о подготовке проекта Федерального закона «О внесении изменений в отдельные законодательные акты Российской Федерации в части повышения МРОТ до прожиточного минимума» с 01.01.2019 г., а с 1.01.2018 г. МРОТ в России увеличи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вается и составит 85% от прожиточного минимума</w:t>
      </w:r>
      <w:r w:rsidR="000F23F7" w:rsidRPr="00F4234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472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lastRenderedPageBreak/>
        <w:t>Слайд 10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B27472">
        <w:rPr>
          <w:rFonts w:ascii="Times New Roman" w:eastAsia="Times New Roman" w:hAnsi="Times New Roman"/>
          <w:sz w:val="28"/>
          <w:szCs w:val="28"/>
          <w:lang w:eastAsia="ru-RU"/>
        </w:rPr>
        <w:t>Ещё одной проблемой, которая очень значима для северян, мы занимаемся с администрациями Иркутской области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</w:t>
      </w:r>
      <w:r w:rsidR="00B27472">
        <w:rPr>
          <w:rFonts w:ascii="Times New Roman" w:eastAsia="Times New Roman" w:hAnsi="Times New Roman"/>
          <w:sz w:val="28"/>
          <w:szCs w:val="28"/>
          <w:lang w:eastAsia="ru-RU"/>
        </w:rPr>
        <w:t xml:space="preserve"> Буряти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B2747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27472" w:rsidRDefault="00B27472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Это вопрос по выплате процентной надбавки с первого дня работы для молодёжи до 30 лет, проживающей в районах Крайнего Севера и приравненных к ним местностях, а также в остальных районах Севера</w:t>
      </w:r>
      <w:r w:rsidR="00935E2C">
        <w:rPr>
          <w:rFonts w:ascii="Times New Roman" w:eastAsia="Times New Roman" w:hAnsi="Times New Roman"/>
          <w:sz w:val="28"/>
          <w:szCs w:val="28"/>
          <w:lang w:eastAsia="ru-RU"/>
        </w:rPr>
        <w:t>, где установлены районные коэффициенты не менее 5 лет.</w:t>
      </w:r>
    </w:p>
    <w:p w:rsidR="00935E2C" w:rsidRDefault="00935E2C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уровне ОАО «РЖД» нам потребовалось больше года, чтобы его решить. Но реализовать это возможно только при наличии соответствующих решений на уровне субъектов  Федерации. В 11 субъектах РФ, в том числе Красноярском и Забайкальском краях вопрос решён, Иркутская область и республика Бурятия пока в числе шести субъект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РФ, где эта норма не принята!</w:t>
      </w:r>
    </w:p>
    <w:p w:rsidR="00935E2C" w:rsidRPr="00F4234C" w:rsidRDefault="00935E2C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надеемся, при поддержке объединений профсоюзов Иркутской области и Республики Бурятия решить данный вопрос.  Инициативы направлены и изучаются.</w:t>
      </w:r>
    </w:p>
    <w:p w:rsidR="000F23F7" w:rsidRPr="00F4234C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11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0F23F7" w:rsidRPr="00F4234C">
        <w:rPr>
          <w:rFonts w:ascii="Times New Roman" w:eastAsia="Times New Roman" w:hAnsi="Times New Roman"/>
          <w:b/>
          <w:sz w:val="28"/>
          <w:szCs w:val="28"/>
          <w:lang w:eastAsia="ru-RU"/>
        </w:rPr>
        <w:t>О применении режима неполной занятости.</w:t>
      </w:r>
    </w:p>
    <w:p w:rsidR="000F23F7" w:rsidRPr="00F4234C" w:rsidRDefault="000F23F7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начале текущего года во многих дирекциях ОАО «РЖД» массово применялся режим неполной занятости.</w:t>
      </w:r>
    </w:p>
    <w:p w:rsidR="000F23F7" w:rsidRPr="00F4234C" w:rsidRDefault="000F23F7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Так, в марте почти 14% персонала работали в режиме неполной занятости.</w:t>
      </w:r>
    </w:p>
    <w:p w:rsidR="000F23F7" w:rsidRPr="00F4234C" w:rsidRDefault="000F23F7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Профсоюзные организации боролись против применения такого необоснованного режима работы.</w:t>
      </w:r>
    </w:p>
    <w:p w:rsidR="000F23F7" w:rsidRDefault="000F23F7" w:rsidP="000F23F7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В результате настойчивой работы, Профсоюз</w:t>
      </w:r>
      <w:r w:rsidR="00935E2C">
        <w:rPr>
          <w:rFonts w:ascii="Times New Roman" w:eastAsia="Times New Roman" w:hAnsi="Times New Roman"/>
          <w:sz w:val="28"/>
          <w:szCs w:val="28"/>
          <w:lang w:eastAsia="ru-RU"/>
        </w:rPr>
        <w:t xml:space="preserve"> в мае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добился отмены решений по избыточному применению режима неполной занятости и </w:t>
      </w:r>
      <w:r w:rsidR="00935E2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>о второ</w:t>
      </w:r>
      <w:r w:rsidR="00935E2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</w:t>
      </w:r>
      <w:r w:rsidR="00935E2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ситуация в этом вопросе стабилизировалась.</w:t>
      </w:r>
    </w:p>
    <w:p w:rsidR="000F23F7" w:rsidRPr="00F4234C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C777A9" w:rsidRPr="00F4234C">
        <w:rPr>
          <w:rFonts w:ascii="Times New Roman" w:eastAsia="Times New Roman" w:hAnsi="Times New Roman"/>
          <w:b/>
          <w:sz w:val="28"/>
          <w:szCs w:val="28"/>
          <w:lang w:eastAsia="ru-RU"/>
        </w:rPr>
        <w:t>Об основных вопросах в</w:t>
      </w:r>
      <w:r w:rsidR="00845F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C777A9" w:rsidRPr="00F4234C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организациях.</w:t>
      </w:r>
    </w:p>
    <w:p w:rsidR="005A6536" w:rsidRDefault="005A6536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Продолжаются реформы в ОАО «РЖД».</w:t>
      </w:r>
    </w:p>
    <w:p w:rsidR="005A6536" w:rsidRDefault="005A6536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01.08.2017 г. отдельные виды работ переданы в ООО «Объединённая сервисная компания «ИнфоТранс», где продолжают трудиться в большей части бывшие работники ВЦ.</w:t>
      </w:r>
    </w:p>
    <w:p w:rsidR="00452EEF" w:rsidRDefault="005A6536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Удалось закрепить гарантии на уровне Коллективного договора ОАО «РЖД» пока только до 31.07.2018 г. А дальше? Предстоит работа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увеличению профсоюзного членства, чтобы мы могли иметь полномочия на право ведения переговоров по заключению Коллективного договора (проект в РОСПРОФЖЕЛ уже есть!). Работа индивидуальная. Времени нет</w:t>
      </w:r>
      <w:r w:rsidR="00452EEF">
        <w:rPr>
          <w:rFonts w:ascii="Times New Roman" w:eastAsia="Times New Roman" w:hAnsi="Times New Roman"/>
          <w:sz w:val="28"/>
          <w:szCs w:val="28"/>
          <w:lang w:eastAsia="ru-RU"/>
        </w:rPr>
        <w:t xml:space="preserve"> Отсидться не удастся!</w:t>
      </w:r>
    </w:p>
    <w:p w:rsidR="00452EEF" w:rsidRDefault="00452EEF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ЦУП ВП. Организ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овано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движением по 2-м дорогам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 xml:space="preserve"> Восточно-Сибирской и Забайкальской. Для переведенных с Забайкальской железной дороги работников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 организационных и бытовых вопросов должн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под постоянным контролем.</w:t>
      </w:r>
    </w:p>
    <w:p w:rsidR="00452EEF" w:rsidRDefault="00452EEF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Создание ЦУСИ ВП. Необходимо утвердить структуру на уровне РОСПРОФЖЕЛа, но в этот период не потерять управляемость. Поддержка правовой и технической инспекции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этот период должна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сохраня</w:t>
      </w:r>
      <w:r w:rsidR="00845F54">
        <w:rPr>
          <w:rFonts w:ascii="Times New Roman" w:eastAsia="Times New Roman" w:hAnsi="Times New Roman"/>
          <w:sz w:val="28"/>
          <w:szCs w:val="28"/>
          <w:lang w:eastAsia="ru-RU"/>
        </w:rPr>
        <w:t>ться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52EEF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452EEF">
        <w:rPr>
          <w:rFonts w:ascii="Times New Roman" w:eastAsia="Times New Roman" w:hAnsi="Times New Roman"/>
          <w:sz w:val="28"/>
          <w:szCs w:val="28"/>
          <w:lang w:eastAsia="ru-RU"/>
        </w:rPr>
        <w:t>С 01.01.2018 г. начинает функционировать региональная дирекция ДПМ. Н</w:t>
      </w:r>
      <w:r w:rsidR="001B686A">
        <w:rPr>
          <w:rFonts w:ascii="Times New Roman" w:eastAsia="Times New Roman" w:hAnsi="Times New Roman"/>
          <w:sz w:val="28"/>
          <w:szCs w:val="28"/>
          <w:lang w:eastAsia="ru-RU"/>
        </w:rPr>
        <w:t>ам н</w:t>
      </w:r>
      <w:r w:rsidR="00452EEF">
        <w:rPr>
          <w:rFonts w:ascii="Times New Roman" w:eastAsia="Times New Roman" w:hAnsi="Times New Roman"/>
          <w:sz w:val="28"/>
          <w:szCs w:val="28"/>
          <w:lang w:eastAsia="ru-RU"/>
        </w:rPr>
        <w:t>ужно определить соответствующую профсоюзную структуру. Предстоит работа по переработке локальных нормативных актов. При этом затрагиваются интересы работников на четырёх железных дорогах.</w:t>
      </w:r>
    </w:p>
    <w:p w:rsidR="00452EEF" w:rsidRDefault="00452EEF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 управление Восточно-Сибирского филиала ТМХ «Сервис» вернулся Чарский участок СЛД Тында Северная (рабочие места в Чаре и Таксимо).</w:t>
      </w:r>
    </w:p>
    <w:p w:rsidR="005A6536" w:rsidRDefault="00452EEF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ППО СЛД Зима, 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Иркутскому и Северобайкальскому филиалам, всем отделам Дорпрофжел держать на контроле процедуру перевода людей, решение всех вопросов, касающихся пересмотра локальных нормативных актов и защиты интересов членов профсоюза.</w:t>
      </w:r>
    </w:p>
    <w:p w:rsidR="00C777A9" w:rsidRPr="00F4234C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0BE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поручением Правительства Российской Федерации,  компания в 2017 году должна обеспечить рост производительности труда не менее, чем на 5 %. Для достижения данной цели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 xml:space="preserve"> была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разработана программа оптимизации, в том числе 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за счет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внедрения новой техники и технологий, а также мероприятий, обеспечивающих снижение среднесписочной численности работников на перевозочных видах деятельности на 2017 год на 5 %.  Но, фактически мы видим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, что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внедрени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техники или применени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технологии 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отстаёт от установленных сроков оптимизации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777A9" w:rsidRPr="00F4234C">
        <w:rPr>
          <w:rFonts w:ascii="Times New Roman" w:eastAsia="Times New Roman" w:hAnsi="Times New Roman"/>
          <w:sz w:val="28"/>
          <w:szCs w:val="28"/>
          <w:lang w:eastAsia="ru-RU"/>
        </w:rPr>
        <w:t>же даны задания на оптимизацию численности на 01.01.2018 года.</w:t>
      </w:r>
      <w:r w:rsidR="00042269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 будут реализовываться в течение года, а план по труду откорректирован с 1 квартала.</w:t>
      </w:r>
    </w:p>
    <w:p w:rsidR="00C777A9" w:rsidRPr="00755691" w:rsidRDefault="00C777A9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t xml:space="preserve">Считаем, что снижение численности недопустимо без реального </w:t>
      </w:r>
      <w:r w:rsidRPr="00F423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выполнения мероприятий организационно-технологического характера (пересмотра норм обслуживания и др.), внедрения новой техники и технологий в каждом структурном подразделении компании. Это может привести к сбоям в работе железнодорожного транспорта, снизить уровень безопасности движения и увеличить </w:t>
      </w: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риски травмирования работников.</w:t>
      </w:r>
    </w:p>
    <w:p w:rsidR="00F4234C" w:rsidRPr="00755691" w:rsidRDefault="00070BE7" w:rsidP="00070BE7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15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  <w:t xml:space="preserve">      </w:t>
      </w:r>
      <w:r w:rsidR="00F4234C" w:rsidRPr="00755691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Ангасольском щебёночном заводе </w:t>
      </w:r>
    </w:p>
    <w:p w:rsidR="00F4234C" w:rsidRPr="00755691" w:rsidRDefault="00F4234C" w:rsidP="00F4234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ОАО «Первая нерудная компания</w:t>
      </w:r>
      <w:r w:rsidR="00755691" w:rsidRPr="0075569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4234C" w:rsidRPr="00755691" w:rsidRDefault="00F4234C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За 9 месяцев 2017 года снижение объёмов продукции произошло почти на 20%</w:t>
      </w:r>
      <w:r w:rsidR="00755691" w:rsidRPr="00755691">
        <w:rPr>
          <w:rFonts w:ascii="Times New Roman" w:eastAsia="Times New Roman" w:hAnsi="Times New Roman"/>
          <w:sz w:val="28"/>
          <w:szCs w:val="28"/>
          <w:lang w:eastAsia="ru-RU"/>
        </w:rPr>
        <w:t>, несмотря на то, что потребность в щебне у предприятий дороги есть.</w:t>
      </w:r>
    </w:p>
    <w:p w:rsidR="00755691" w:rsidRDefault="00755691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 xml:space="preserve">Как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следствие, - снижение средней заработной платы за 6 месяцев 2017 года произошло на 12%.</w:t>
      </w:r>
    </w:p>
    <w:p w:rsidR="00042269" w:rsidRDefault="00042269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неоднократно встречались с руководством за</w:t>
      </w:r>
      <w:r w:rsidR="008F1C03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 по вопросам</w:t>
      </w:r>
      <w:r w:rsidR="008F1C03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заработной платы, норм выработки, обеспечения ритмичности работы предприятия. Для решения проблем завода подключили профсоюзные и отраслевые СМИ, РОСПРОФЖЕЛ и дорогу.</w:t>
      </w:r>
    </w:p>
    <w:p w:rsidR="00755691" w:rsidRDefault="008F1C03" w:rsidP="00C777A9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Как результат, </w:t>
      </w:r>
      <w:r w:rsidR="00755691">
        <w:rPr>
          <w:rFonts w:ascii="Times New Roman" w:eastAsia="Times New Roman" w:hAnsi="Times New Roman"/>
          <w:sz w:val="28"/>
          <w:szCs w:val="28"/>
          <w:lang w:eastAsia="ru-RU"/>
        </w:rPr>
        <w:t>17.10.2017 г. состоялось совещание под председательством начальника дороги по ситуации на заводе. Есть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положительная</w:t>
      </w:r>
      <w:r w:rsidR="00755691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реакция со стороны руководства Первой нерудной компании.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Мы и дальше будем держать под контролем работу  данного предприятия.</w:t>
      </w:r>
    </w:p>
    <w:p w:rsidR="00755691" w:rsidRPr="00755691" w:rsidRDefault="00070BE7" w:rsidP="00070BE7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16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755691" w:rsidRPr="00755691">
        <w:rPr>
          <w:rFonts w:ascii="Times New Roman" w:eastAsia="Times New Roman" w:hAnsi="Times New Roman"/>
          <w:sz w:val="28"/>
          <w:szCs w:val="28"/>
          <w:lang w:eastAsia="ru-RU"/>
        </w:rPr>
        <w:t>Ситуация в Восточно-Сибирско</w:t>
      </w:r>
      <w:r w:rsidR="00C93EE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755691" w:rsidRPr="00755691">
        <w:rPr>
          <w:rFonts w:ascii="Times New Roman" w:eastAsia="Times New Roman" w:hAnsi="Times New Roman"/>
          <w:sz w:val="28"/>
          <w:szCs w:val="28"/>
          <w:lang w:eastAsia="ru-RU"/>
        </w:rPr>
        <w:t xml:space="preserve"> филиале </w:t>
      </w:r>
    </w:p>
    <w:p w:rsidR="00755691" w:rsidRPr="00755691" w:rsidRDefault="00755691" w:rsidP="0075569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АО «Калужский завод «Ремпутьмаш».</w:t>
      </w:r>
    </w:p>
    <w:p w:rsidR="00755691" w:rsidRDefault="00755691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также происходит снижение объёмов ремонта путевой техники, снижение численности персонала и снижение заработной платы, которая за </w:t>
      </w:r>
      <w:r w:rsid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 месяцев 2017 года уменьшалась на 4,1% к соответствующему периоду </w:t>
      </w:r>
      <w:r w:rsid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2016 года</w:t>
      </w:r>
      <w:r w:rsidRPr="0075569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691" w:rsidRDefault="00755691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3.11.2017 г. Профсоюз обратился в адрес руководства ОАО «РЖД» с предложением рассмотреть возможность содействия в обеспечении долгосрочными заказами. Мы контролируем этот вопрос.</w:t>
      </w:r>
    </w:p>
    <w:p w:rsidR="00755691" w:rsidRDefault="00070BE7" w:rsidP="00070BE7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</w:t>
      </w:r>
      <w:r w:rsid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17</w:t>
      </w:r>
      <w:r w:rsid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755691">
        <w:rPr>
          <w:rFonts w:ascii="Times New Roman" w:eastAsia="Times New Roman" w:hAnsi="Times New Roman"/>
          <w:sz w:val="28"/>
          <w:szCs w:val="28"/>
          <w:lang w:eastAsia="ru-RU"/>
        </w:rPr>
        <w:t>Есть вопросы по предприятиям ВРК.</w:t>
      </w:r>
    </w:p>
    <w:p w:rsidR="00755691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средняя заработная плата по ВЧДР Зима АО «ВРК-3» составляет 34 тысячи  рублей, а по Иркутской области средняя заработная плата 36 тысяч рублей, хотя нужно отметить, что и по качественным показателям это депо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«хвосте» - 14 место.</w:t>
      </w:r>
    </w:p>
    <w:p w:rsidR="008F1C03" w:rsidRDefault="008F1C03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23 ноября 2017 г. на заседании региональной оперативной комиссии под председательством начальника дороги был рассмотрен вопрос о мерах по повышению качества ремонта грузовых вагонов, где было озвучено о поручении генерального директора ОАО «РЖД» Белозёрова О.В. в адрес ЦДИ о «патронаже» вагоно-ремонтного комплекса за переоснащением предприятий.</w:t>
      </w:r>
    </w:p>
    <w:p w:rsidR="0066524B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6524B">
        <w:rPr>
          <w:rFonts w:ascii="Times New Roman" w:eastAsia="Times New Roman" w:hAnsi="Times New Roman"/>
          <w:sz w:val="28"/>
          <w:szCs w:val="28"/>
          <w:lang w:eastAsia="ru-RU"/>
        </w:rPr>
        <w:t>О реализации «майских» указов Президента России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2012 года:</w:t>
      </w:r>
    </w:p>
    <w:p w:rsidR="0066524B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указом «О мероприятиях по реализации государственной социальной политики», среднемесячная заработная плата в 2018 году:</w:t>
      </w:r>
    </w:p>
    <w:p w:rsidR="0066524B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младшего медицинского персонала, среднего медицинского персонала должна быть доведена до 100% от средней заработной платы в соответствующем регионе;</w:t>
      </w:r>
    </w:p>
    <w:p w:rsidR="0066524B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работников медицинских организаций, имеющих высшее медицинское образование, предоставляющих медицинские услуги (врачи) должн</w:t>
      </w:r>
      <w:r w:rsidR="00C93EE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составлять 200%;</w:t>
      </w:r>
    </w:p>
    <w:p w:rsidR="0066524B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педагогических работников образовательных учреждений общего образования должна составить 100% от средней заработной платы по региону;</w:t>
      </w:r>
    </w:p>
    <w:p w:rsidR="0066524B" w:rsidRDefault="0066524B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педагогических работников дошкольных образовательных учреждений – 100%.</w:t>
      </w:r>
    </w:p>
    <w:p w:rsidR="0066524B" w:rsidRDefault="00860515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также должны руководствоваться этим заданием в отношении соответствующих групп работников предприятий, учредителем которых является ОАО «РЖД».</w:t>
      </w:r>
    </w:p>
    <w:p w:rsidR="00860515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19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860515">
        <w:rPr>
          <w:rFonts w:ascii="Times New Roman" w:eastAsia="Times New Roman" w:hAnsi="Times New Roman"/>
          <w:sz w:val="28"/>
          <w:szCs w:val="28"/>
          <w:lang w:eastAsia="ru-RU"/>
        </w:rPr>
        <w:t>Опасение у нас вызывает выполнение этого указа в отношении професс</w:t>
      </w:r>
      <w:r w:rsidR="00C93EEA">
        <w:rPr>
          <w:rFonts w:ascii="Times New Roman" w:eastAsia="Times New Roman" w:hAnsi="Times New Roman"/>
          <w:sz w:val="28"/>
          <w:szCs w:val="28"/>
          <w:lang w:eastAsia="ru-RU"/>
        </w:rPr>
        <w:t>орско</w:t>
      </w:r>
      <w:r w:rsidR="00860515">
        <w:rPr>
          <w:rFonts w:ascii="Times New Roman" w:eastAsia="Times New Roman" w:hAnsi="Times New Roman"/>
          <w:sz w:val="28"/>
          <w:szCs w:val="28"/>
          <w:lang w:eastAsia="ru-RU"/>
        </w:rPr>
        <w:t>-преподавательского состава ИрГУПСа. Для этой категории в 2018 году средняя заработная плата должна быть доведена до 200% к средней заработной плате в регионе, а для работников, реализующих программы среднего профессионального образования до 100% к средней заработной плате по региону.</w:t>
      </w:r>
    </w:p>
    <w:p w:rsidR="00860515" w:rsidRDefault="00860515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этим, председатель РОСПРОФЖЕЛ Н.А.Никифоров 20.11.2017 г. обратился к Председателю Правительства РФ Дмитрию Медведеву с предложением принять решение об увеличении объёма финансирования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федерального бюджета на оплату сотрудникам учреждений, подведомственных Федеральному агентству железнодорожного транспорта.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Отделу социально-экономической защиты, руководителям филиалов Дорпрофжела необходимо контролировать исполнение данных Указов в НУЗах, НДОУ на полигоне дороги.</w:t>
      </w:r>
    </w:p>
    <w:p w:rsidR="00860515" w:rsidRPr="00860515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20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860515" w:rsidRPr="00860515">
        <w:rPr>
          <w:rFonts w:ascii="Times New Roman" w:eastAsia="Times New Roman" w:hAnsi="Times New Roman"/>
          <w:b/>
          <w:sz w:val="28"/>
          <w:szCs w:val="28"/>
          <w:lang w:eastAsia="ru-RU"/>
        </w:rPr>
        <w:t>Охрана труда.</w:t>
      </w:r>
    </w:p>
    <w:p w:rsidR="00860515" w:rsidRDefault="00860515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Несмотря на принимаемые меры, 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мы не ушли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смертельны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случа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ев. </w:t>
      </w:r>
    </w:p>
    <w:p w:rsidR="00860515" w:rsidRDefault="00860515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за 10 месяцев 2017 года погиб 1 работник (ОАО «РЖД» ПМС-56).</w:t>
      </w:r>
    </w:p>
    <w:p w:rsidR="00860515" w:rsidRDefault="00860515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всего </w:t>
      </w:r>
      <w:r w:rsidR="004B3A13">
        <w:rPr>
          <w:rFonts w:ascii="Times New Roman" w:eastAsia="Times New Roman" w:hAnsi="Times New Roman"/>
          <w:sz w:val="28"/>
          <w:szCs w:val="28"/>
          <w:lang w:eastAsia="ru-RU"/>
        </w:rPr>
        <w:t>травмировано 19 работников (ОАО «РЖД» - 4 чел., ЛВРЗ –         11 чел., ФПК – 1 чел., ВРК – 2 чел, ООО «Трансвагонмаш» Черемхово – 1 чел.</w:t>
      </w:r>
    </w:p>
    <w:p w:rsidR="004B3A13" w:rsidRDefault="004B3A13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A13">
        <w:rPr>
          <w:rFonts w:ascii="Times New Roman" w:eastAsia="Times New Roman" w:hAnsi="Times New Roman"/>
          <w:sz w:val="28"/>
          <w:szCs w:val="28"/>
          <w:lang w:eastAsia="ru-RU"/>
        </w:rPr>
        <w:t>Причины травматизма - неудовлетворительная организация производства работ и недостаточный контроль за их выполнением, нарушение технологии работ, трудовой и производственной дисциплины. При этом человеческий фактор является сегодня определяющим, к которому кроме пострадавшего работника причастны непосредственные руководители работ (бригадиры, мастера), руководители и специалисты подразделений, филиалов, организаций.</w:t>
      </w:r>
    </w:p>
    <w:p w:rsidR="004B3A13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447D2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4B3A13">
        <w:rPr>
          <w:rFonts w:ascii="Times New Roman" w:eastAsia="Times New Roman" w:hAnsi="Times New Roman"/>
          <w:sz w:val="28"/>
          <w:szCs w:val="28"/>
          <w:lang w:eastAsia="ru-RU"/>
        </w:rPr>
        <w:t xml:space="preserve">Технической инспекцией труда проведено 142 проверки, выдано </w:t>
      </w:r>
      <w:r w:rsid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4B3A13">
        <w:rPr>
          <w:rFonts w:ascii="Times New Roman" w:eastAsia="Times New Roman" w:hAnsi="Times New Roman"/>
          <w:sz w:val="28"/>
          <w:szCs w:val="28"/>
          <w:lang w:eastAsia="ru-RU"/>
        </w:rPr>
        <w:t>142 представления о нарушении законодательства по охране труда, выявлено более 1000 нарушений. Выдано 7 требований о приостановке работ в случаях непосредственной угрозы жизни и здоровью работников.</w:t>
      </w:r>
    </w:p>
    <w:p w:rsidR="007E74BF" w:rsidRDefault="007E74BF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предупреждения травматизма и улучшения условий труда много внимания уделяется организации общественного контроля, который осуществляют 1157 уполномоченных по охране труда. За истекший период ими было выявлено более 10 тысяч нарушений.</w:t>
      </w:r>
    </w:p>
    <w:p w:rsidR="007E74BF" w:rsidRDefault="007E74BF" w:rsidP="00755691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целях повышения эффективности, повышения значимости их работы, выработки мероприятий в ноябре прошёл первый общесетевой семинар-совещание уполномоченных по охране труда.</w:t>
      </w:r>
    </w:p>
    <w:p w:rsidR="007E74BF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7E74BF" w:rsidRPr="007E74BF">
        <w:rPr>
          <w:rFonts w:ascii="Times New Roman" w:eastAsia="Times New Roman" w:hAnsi="Times New Roman"/>
          <w:sz w:val="28"/>
          <w:szCs w:val="28"/>
          <w:lang w:eastAsia="ru-RU"/>
        </w:rPr>
        <w:t xml:space="preserve">По требованию Профсоюза в ОАО «РЖД» в марте т.г. (09.03.2017г.) принято решение, в соответствии с которым ограждение места работ приравнивается к средствам коллективной защиты и работодатель обязан обеспечить ими работников в соответствии с действующим законодательством РФ. В случае отсутствия ограждения работник имеет право не выполнять </w:t>
      </w:r>
      <w:r w:rsidR="007E74BF" w:rsidRPr="007E74B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работу, а вынужденный простой ему должен быть оплачен работодателем. Однако первичные профсоюзные организации не в полной мере проводят разъяснительную работу в трудовых коллективах, в результате на сегодняшний день у нас отсутствуют материалы о применении работниками данного права.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Аналогичная ситуация и с укомплектованием бригад при выполнении работ.</w:t>
      </w:r>
    </w:p>
    <w:p w:rsidR="007E74BF" w:rsidRDefault="007E74BF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7E74B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квартале были серьёзные срывы по обеспечению работников спецодеждой, спецобувью. Данный вопрос неоднократно рассматривался на совещаниях Дорпрофжел с участием НБТ, дирекции по материально-техническому обеспечению и в октябре ситуацию удалось нормализировать, но отдельные вопросы ещё имеются.</w:t>
      </w:r>
    </w:p>
    <w:p w:rsidR="007E74BF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23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7E74BF">
        <w:rPr>
          <w:rFonts w:ascii="Times New Roman" w:eastAsia="Times New Roman" w:hAnsi="Times New Roman"/>
          <w:sz w:val="28"/>
          <w:szCs w:val="28"/>
          <w:lang w:eastAsia="ru-RU"/>
        </w:rPr>
        <w:t>Предстоит ещё большая работа по улучшению состояния санитарно-бытовых помещений.</w:t>
      </w:r>
    </w:p>
    <w:p w:rsidR="007E74BF" w:rsidRDefault="007E74BF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 сожалению</w:t>
      </w:r>
      <w:r w:rsidR="009447D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хуже всего обстоит дело с содержанием и наличием бытовых вагонов для работников, занятых на ремонте пути. Нет вагонов купейных для проживания локомотивных бригад.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этом году вагоны ДРП переданы в ДИ.</w:t>
      </w:r>
    </w:p>
    <w:p w:rsidR="007E74BF" w:rsidRDefault="007E74BF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ремонт вагонов в 2018 году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7D2">
        <w:rPr>
          <w:rFonts w:ascii="Times New Roman" w:eastAsia="Times New Roman" w:hAnsi="Times New Roman"/>
          <w:sz w:val="28"/>
          <w:szCs w:val="28"/>
          <w:lang w:eastAsia="ru-RU"/>
        </w:rPr>
        <w:t>необходимо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выдел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63,6 млн.рублей, но не определено, - кто и в какие сроки будет ремонтировать пожарную сигнализацию, отопление и электрику в вагонах.</w:t>
      </w:r>
      <w:r w:rsidR="009447D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сегодня вопрос открыт.</w:t>
      </w:r>
    </w:p>
    <w:p w:rsidR="007E74BF" w:rsidRDefault="001B686A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Мы в</w:t>
      </w:r>
      <w:r w:rsidR="007E74BF">
        <w:rPr>
          <w:rFonts w:ascii="Times New Roman" w:eastAsia="Times New Roman" w:hAnsi="Times New Roman"/>
          <w:sz w:val="28"/>
          <w:szCs w:val="28"/>
          <w:lang w:eastAsia="ru-RU"/>
        </w:rPr>
        <w:t>едём соответствующую работу с дирекцией инфраструктуры и дирекцией по ремонту пути.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Дорпрофжеле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>уже 2 совещания. После утверждения бюджета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819AD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повторно рассмотрим </w:t>
      </w:r>
      <w:r w:rsidR="00B603BB">
        <w:rPr>
          <w:rFonts w:ascii="Times New Roman" w:eastAsia="Times New Roman" w:hAnsi="Times New Roman"/>
          <w:sz w:val="28"/>
          <w:szCs w:val="28"/>
          <w:lang w:eastAsia="ru-RU"/>
        </w:rPr>
        <w:t>ситуацию. Технической инспекции необходимо держать руку на пульсе.</w:t>
      </w:r>
    </w:p>
    <w:p w:rsidR="007E74BF" w:rsidRPr="007E74BF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24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7E74BF" w:rsidRPr="007E74BF">
        <w:rPr>
          <w:rFonts w:ascii="Times New Roman" w:eastAsia="Times New Roman" w:hAnsi="Times New Roman"/>
          <w:b/>
          <w:sz w:val="28"/>
          <w:szCs w:val="28"/>
          <w:lang w:eastAsia="ru-RU"/>
        </w:rPr>
        <w:t>Правозащитная работа.</w:t>
      </w:r>
    </w:p>
    <w:p w:rsidR="007E74BF" w:rsidRDefault="004A38A4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 отчётный период правовой инспекцией Дорпрофжел проведено 186 проверок, внесено 138 представлений, предъявлены требования об устранении 436 фактов нарушений норм законодательства и коллективных договоров (434 – устранены). Отменено 18 неправомерно наложенных дисциплинарных взысканий. В пользу работников выплачено 3 млн. 116 тыс.рублей (по ОАО «РЖД» - 1 млн. 639 тыс., по другим  - 1 млн. 476 тыс.)</w:t>
      </w:r>
    </w:p>
    <w:p w:rsidR="004A38A4" w:rsidRDefault="004A38A4" w:rsidP="007E74BF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Наряду с контрольной деятельностью развивается профилактическая работа по предотвращению нарушений трудового законодательства.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Проводятся обмен информацией, необходимые юридические консультации при подготовке локальных нормативных актов.</w:t>
      </w:r>
    </w:p>
    <w:p w:rsidR="004A38A4" w:rsidRPr="004A38A4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25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4A38A4" w:rsidRPr="004A38A4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Социальная работа.</w:t>
      </w:r>
    </w:p>
    <w:p w:rsidR="004A38A4" w:rsidRDefault="004A38A4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Летом 2017 года профсоюзными организациями совместно с филиалами, дирекциями и структурными подразделениями ОАО «РЖД», дочерними и зависимыми обществами, организациями ведомственной охраны, находящимися в границах Восточно-Сибирской железной дороги, проведена работа по организации содержательного отдыха, оздоровления детей и подростков, созданию условий развития их творческого потенциала, формированию навыков здорового образа жизни.</w:t>
      </w:r>
    </w:p>
    <w:p w:rsidR="004A38A4" w:rsidRDefault="004A38A4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Всеми формами организованного отдыха было охвачено 4211 детей, в том числе более 300 детей оздоровлено на Черноморском побережье.</w:t>
      </w:r>
    </w:p>
    <w:p w:rsidR="004A38A4" w:rsidRDefault="004A38A4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оказания содействия в организации санаторно-курортного оздоровления работников, членов их семей, по решениям Президиума РОСПРОФЖЕЛ на дорогу было выделено более 300 путевок, организованы лечебные туры в Крым, Чехию. Совместно с профсоюзным комитетом студентов И</w:t>
      </w:r>
      <w:r w:rsidR="000C32A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ГУПСа был организован отдых 54 студентов в пансионате «Буревестник».</w:t>
      </w:r>
    </w:p>
    <w:p w:rsidR="004A38A4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26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38A4">
        <w:rPr>
          <w:rFonts w:ascii="Times New Roman" w:hAnsi="Times New Roman" w:cs="Times New Roman"/>
          <w:sz w:val="28"/>
          <w:szCs w:val="28"/>
        </w:rPr>
        <w:t>В соответствии с планом спортивно-массовой и физкультурно-оздоровительной работы совместно с РФСО «Локомотив» проводились</w:t>
      </w:r>
      <w:r w:rsidR="000D064B">
        <w:rPr>
          <w:rFonts w:ascii="Times New Roman" w:hAnsi="Times New Roman" w:cs="Times New Roman"/>
          <w:sz w:val="28"/>
          <w:szCs w:val="28"/>
        </w:rPr>
        <w:t xml:space="preserve"> и проводятся</w:t>
      </w:r>
      <w:r w:rsidR="004A38A4">
        <w:rPr>
          <w:rFonts w:ascii="Times New Roman" w:hAnsi="Times New Roman" w:cs="Times New Roman"/>
          <w:sz w:val="28"/>
          <w:szCs w:val="28"/>
        </w:rPr>
        <w:t xml:space="preserve"> спортивные мероприятия</w:t>
      </w:r>
      <w:r w:rsidR="000D064B">
        <w:rPr>
          <w:rFonts w:ascii="Times New Roman" w:hAnsi="Times New Roman" w:cs="Times New Roman"/>
          <w:sz w:val="28"/>
          <w:szCs w:val="28"/>
        </w:rPr>
        <w:t>.</w:t>
      </w:r>
      <w:r w:rsidR="004A38A4">
        <w:rPr>
          <w:rFonts w:ascii="Times New Roman" w:hAnsi="Times New Roman" w:cs="Times New Roman"/>
          <w:sz w:val="28"/>
          <w:szCs w:val="28"/>
        </w:rPr>
        <w:t xml:space="preserve"> </w:t>
      </w:r>
      <w:r w:rsidR="000D064B">
        <w:rPr>
          <w:rFonts w:ascii="Times New Roman" w:hAnsi="Times New Roman" w:cs="Times New Roman"/>
          <w:sz w:val="28"/>
          <w:szCs w:val="28"/>
        </w:rPr>
        <w:t>С</w:t>
      </w:r>
      <w:r w:rsidR="004A38A4">
        <w:rPr>
          <w:rFonts w:ascii="Times New Roman" w:hAnsi="Times New Roman" w:cs="Times New Roman"/>
          <w:sz w:val="28"/>
          <w:szCs w:val="28"/>
        </w:rPr>
        <w:t xml:space="preserve"> апреля по июль на всех крупных железнодорожных узлах дороги было организовано проведение Международных игр «Спорт поколений», где  приняло участие более 3 тыс. железнодорожников.</w:t>
      </w:r>
      <w:r w:rsidR="000D064B">
        <w:rPr>
          <w:rFonts w:ascii="Times New Roman" w:hAnsi="Times New Roman" w:cs="Times New Roman"/>
          <w:sz w:val="28"/>
          <w:szCs w:val="28"/>
        </w:rPr>
        <w:t xml:space="preserve"> Большая работ</w:t>
      </w:r>
      <w:r w:rsidR="001B686A">
        <w:rPr>
          <w:rFonts w:ascii="Times New Roman" w:hAnsi="Times New Roman" w:cs="Times New Roman"/>
          <w:sz w:val="28"/>
          <w:szCs w:val="28"/>
        </w:rPr>
        <w:t>а</w:t>
      </w:r>
      <w:r w:rsidR="000D064B">
        <w:rPr>
          <w:rFonts w:ascii="Times New Roman" w:hAnsi="Times New Roman" w:cs="Times New Roman"/>
          <w:sz w:val="28"/>
          <w:szCs w:val="28"/>
        </w:rPr>
        <w:t xml:space="preserve"> ведётся на б/о «Железнодорожник»</w:t>
      </w:r>
      <w:r w:rsidR="001B686A">
        <w:rPr>
          <w:rFonts w:ascii="Times New Roman" w:hAnsi="Times New Roman" w:cs="Times New Roman"/>
          <w:sz w:val="28"/>
          <w:szCs w:val="28"/>
        </w:rPr>
        <w:t>, на которой в</w:t>
      </w:r>
      <w:r w:rsidR="000D064B">
        <w:rPr>
          <w:rFonts w:ascii="Times New Roman" w:hAnsi="Times New Roman" w:cs="Times New Roman"/>
          <w:sz w:val="28"/>
          <w:szCs w:val="28"/>
        </w:rPr>
        <w:t xml:space="preserve"> этом году планируем не менее </w:t>
      </w:r>
      <w:r w:rsidR="00DC773A">
        <w:rPr>
          <w:rFonts w:ascii="Times New Roman" w:hAnsi="Times New Roman" w:cs="Times New Roman"/>
          <w:sz w:val="28"/>
          <w:szCs w:val="28"/>
        </w:rPr>
        <w:t>20 000</w:t>
      </w:r>
      <w:r w:rsidR="000D064B">
        <w:rPr>
          <w:rFonts w:ascii="Times New Roman" w:hAnsi="Times New Roman" w:cs="Times New Roman"/>
          <w:sz w:val="28"/>
          <w:szCs w:val="28"/>
        </w:rPr>
        <w:t xml:space="preserve"> посещений.</w:t>
      </w:r>
    </w:p>
    <w:p w:rsidR="004A38A4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27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38A4">
        <w:rPr>
          <w:rFonts w:ascii="Times New Roman" w:hAnsi="Times New Roman" w:cs="Times New Roman"/>
          <w:sz w:val="28"/>
          <w:szCs w:val="28"/>
        </w:rPr>
        <w:t>Продолжается организационная работа по страхованию работников локомотивных бригад от потери профессиональной трудоспособности. Всего на дороге заключено и действуют 982 договора, что составляет 14,3% от общего числа работников локомотивных бригад.</w:t>
      </w:r>
    </w:p>
    <w:p w:rsidR="004A38A4" w:rsidRDefault="004A38A4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с начала действия программы на дороге выплачено более 15 млн.рублей. В рамках развития личного страхования работников РОСПРОФЖЕЛ совместно со страховой компанией «Благосостояние» проводится работа по разработке </w:t>
      </w:r>
      <w:r w:rsidR="001B686A">
        <w:rPr>
          <w:rFonts w:ascii="Times New Roman" w:hAnsi="Times New Roman" w:cs="Times New Roman"/>
          <w:sz w:val="28"/>
          <w:szCs w:val="28"/>
        </w:rPr>
        <w:t xml:space="preserve">продукта </w:t>
      </w:r>
      <w:r>
        <w:rPr>
          <w:rFonts w:ascii="Times New Roman" w:hAnsi="Times New Roman" w:cs="Times New Roman"/>
          <w:sz w:val="28"/>
          <w:szCs w:val="28"/>
        </w:rPr>
        <w:t xml:space="preserve">льготного страхования для членов </w:t>
      </w:r>
      <w:r>
        <w:rPr>
          <w:rFonts w:ascii="Times New Roman" w:hAnsi="Times New Roman" w:cs="Times New Roman"/>
          <w:sz w:val="28"/>
          <w:szCs w:val="28"/>
        </w:rPr>
        <w:lastRenderedPageBreak/>
        <w:t>Профсоюза и членов их семей – страхование от бытовых несчастных случаев и болезней.</w:t>
      </w:r>
    </w:p>
    <w:p w:rsidR="004A38A4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9447D2">
        <w:rPr>
          <w:rFonts w:ascii="Times New Roman" w:hAnsi="Times New Roman" w:cs="Times New Roman"/>
          <w:color w:val="FF0000"/>
          <w:sz w:val="28"/>
          <w:szCs w:val="28"/>
        </w:rPr>
        <w:t>Слайд 28</w:t>
      </w:r>
      <w:r>
        <w:rPr>
          <w:rFonts w:ascii="Times New Roman" w:hAnsi="Times New Roman" w:cs="Times New Roman"/>
          <w:sz w:val="28"/>
          <w:szCs w:val="28"/>
        </w:rPr>
        <w:tab/>
      </w:r>
      <w:r w:rsidR="004A38A4">
        <w:rPr>
          <w:rFonts w:ascii="Times New Roman" w:hAnsi="Times New Roman" w:cs="Times New Roman"/>
          <w:sz w:val="28"/>
          <w:szCs w:val="28"/>
        </w:rPr>
        <w:t>В рамках проекта «Электронный профсоюзный билет», Дорпрофжелом ВСЖД продолжает реализовываться программа лояльности с применением системы скидок, предоставляемых более 200 торгово-сервисными предприятиями. Информация о партнерах постоянно размещается на сайте Дорпрофжел.</w:t>
      </w:r>
      <w:r w:rsidR="000D064B">
        <w:rPr>
          <w:rFonts w:ascii="Times New Roman" w:hAnsi="Times New Roman" w:cs="Times New Roman"/>
          <w:sz w:val="28"/>
          <w:szCs w:val="28"/>
        </w:rPr>
        <w:t xml:space="preserve"> Сегодня ведётся работа по заключению договора на услуги с ТТК.</w:t>
      </w:r>
    </w:p>
    <w:p w:rsidR="004A38A4" w:rsidRPr="004A38A4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29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4A38A4" w:rsidRPr="004A38A4">
        <w:rPr>
          <w:rFonts w:ascii="Times New Roman" w:hAnsi="Times New Roman" w:cs="Times New Roman"/>
          <w:b/>
          <w:sz w:val="28"/>
          <w:szCs w:val="28"/>
        </w:rPr>
        <w:t>Организационная работа.</w:t>
      </w:r>
    </w:p>
    <w:p w:rsidR="004A38A4" w:rsidRDefault="004A38A4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DC7351">
        <w:rPr>
          <w:rFonts w:ascii="Times New Roman" w:hAnsi="Times New Roman" w:cs="Times New Roman"/>
          <w:sz w:val="28"/>
          <w:szCs w:val="28"/>
        </w:rPr>
        <w:t>работа по изменению организационной структуры и эффективности для реализации уставных задач.</w:t>
      </w:r>
    </w:p>
    <w:p w:rsidR="00DC7351" w:rsidRDefault="00DC7351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Создаются новые профсоюзные организации (ООО ОСК «ИнфоТранс»).</w:t>
      </w:r>
    </w:p>
    <w:p w:rsidR="00DC7351" w:rsidRDefault="00DC7351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Закончились отчётно-выборные мероприятия в малочисленных (</w:t>
      </w:r>
      <w:r w:rsidRPr="00DC7351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 xml:space="preserve">150) профсоюзных организациях, до середины февраля 2018 года должна проводиться отчётная компания в профсоюзных организациях с численностью </w:t>
      </w:r>
      <w:r w:rsidRPr="00DC7351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>150 членов профсоюза. Надеюсь, что эта компания будет использована для</w:t>
      </w:r>
      <w:r w:rsidR="000D064B">
        <w:rPr>
          <w:rFonts w:ascii="Times New Roman" w:hAnsi="Times New Roman" w:cs="Times New Roman"/>
          <w:sz w:val="28"/>
          <w:szCs w:val="28"/>
        </w:rPr>
        <w:t xml:space="preserve"> определения эффективности и качества работ первичек, а может и</w:t>
      </w:r>
      <w:r>
        <w:rPr>
          <w:rFonts w:ascii="Times New Roman" w:hAnsi="Times New Roman" w:cs="Times New Roman"/>
          <w:sz w:val="28"/>
          <w:szCs w:val="28"/>
        </w:rPr>
        <w:t xml:space="preserve"> замены тех, кто не работает. </w:t>
      </w:r>
      <w:r w:rsidR="000D064B">
        <w:rPr>
          <w:rFonts w:ascii="Times New Roman" w:hAnsi="Times New Roman" w:cs="Times New Roman"/>
          <w:sz w:val="28"/>
          <w:szCs w:val="28"/>
        </w:rPr>
        <w:t>Для этого н</w:t>
      </w:r>
      <w:r>
        <w:rPr>
          <w:rFonts w:ascii="Times New Roman" w:hAnsi="Times New Roman" w:cs="Times New Roman"/>
          <w:sz w:val="28"/>
          <w:szCs w:val="28"/>
        </w:rPr>
        <w:t>ужно готовить и реализовывать кадровый  резерв.</w:t>
      </w:r>
    </w:p>
    <w:p w:rsidR="00DC7351" w:rsidRPr="00DC7351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30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C7351" w:rsidRPr="00DC7351">
        <w:rPr>
          <w:rFonts w:ascii="Times New Roman" w:hAnsi="Times New Roman" w:cs="Times New Roman"/>
          <w:b/>
          <w:sz w:val="28"/>
          <w:szCs w:val="28"/>
        </w:rPr>
        <w:t>Информационная работа.</w:t>
      </w:r>
    </w:p>
    <w:p w:rsidR="00DC7351" w:rsidRDefault="00DC7351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Президиума </w:t>
      </w:r>
      <w:r w:rsidR="001D5338">
        <w:rPr>
          <w:rFonts w:ascii="Times New Roman" w:hAnsi="Times New Roman" w:cs="Times New Roman"/>
          <w:sz w:val="28"/>
          <w:szCs w:val="28"/>
        </w:rPr>
        <w:t>Профсоюза 2017 год объявлен в РОСПРОФЖЕЛ «Годом профсоюзной информации».</w:t>
      </w:r>
    </w:p>
    <w:p w:rsidR="001D5338" w:rsidRDefault="001D5338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Подготовлены и реализуются соответствующие мероприятия.</w:t>
      </w:r>
    </w:p>
    <w:p w:rsidR="001D5338" w:rsidRDefault="001D5338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дорожной вкладке к газете «Гудок», газете «Сигнал» появляется наша информация, актуальная для работников. Это и справочная информация и живые проблемные вопросы. Таким образом, печатные издания становятся более информативными и востребованными для членов Профсоюза.</w:t>
      </w:r>
    </w:p>
    <w:p w:rsidR="001D5338" w:rsidRDefault="001D5338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Ведётся работа по наполнению сайт</w:t>
      </w:r>
      <w:r w:rsidR="00C93E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Дорпрофжела, активно используются соцсети.</w:t>
      </w:r>
    </w:p>
    <w:p w:rsidR="001D5338" w:rsidRDefault="001D5338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этом активно помогают Молодёжные советы. Но, главным конечно остаётся живое общение, его ничто не заменит.</w:t>
      </w:r>
    </w:p>
    <w:p w:rsidR="000C32AA" w:rsidRDefault="009447D2" w:rsidP="009447D2">
      <w:pPr>
        <w:spacing w:after="0" w:line="324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Слайд 31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0C32AA">
        <w:rPr>
          <w:rFonts w:ascii="Times New Roman" w:hAnsi="Times New Roman" w:cs="Times New Roman"/>
          <w:sz w:val="28"/>
          <w:szCs w:val="28"/>
        </w:rPr>
        <w:t xml:space="preserve">И в заключении </w:t>
      </w:r>
      <w:r w:rsidR="000C32AA" w:rsidRPr="000C32AA">
        <w:rPr>
          <w:rFonts w:ascii="Times New Roman" w:hAnsi="Times New Roman" w:cs="Times New Roman"/>
          <w:b/>
          <w:sz w:val="28"/>
          <w:szCs w:val="28"/>
        </w:rPr>
        <w:t>о задачах на предстоящий период</w:t>
      </w:r>
      <w:r w:rsidR="000C32AA">
        <w:rPr>
          <w:rFonts w:ascii="Times New Roman" w:hAnsi="Times New Roman" w:cs="Times New Roman"/>
          <w:sz w:val="28"/>
          <w:szCs w:val="28"/>
        </w:rPr>
        <w:t>.</w:t>
      </w:r>
    </w:p>
    <w:p w:rsidR="000C32AA" w:rsidRP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b/>
          <w:sz w:val="28"/>
          <w:szCs w:val="28"/>
          <w:lang w:eastAsia="ru-RU"/>
        </w:rPr>
        <w:t>Нам необходимо:</w:t>
      </w:r>
    </w:p>
    <w:p w:rsidR="000C32AA" w:rsidRP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Первое.</w:t>
      </w: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Содействовать созданию и сохранению достойных рабочих мест, </w:t>
      </w: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развитию полной и продуктивной занятости.</w:t>
      </w:r>
    </w:p>
    <w:p w:rsidR="000C32AA" w:rsidRP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b/>
          <w:sz w:val="28"/>
          <w:szCs w:val="28"/>
          <w:lang w:eastAsia="ru-RU"/>
        </w:rPr>
        <w:t>Второе.</w:t>
      </w: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работу, направленную на увеличение заработной платы. При этом, минимальная заработная плата без компенсационных надбавок должна быть не ниже прожиточного минимума.  </w:t>
      </w:r>
    </w:p>
    <w:p w:rsidR="000C32AA" w:rsidRP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b/>
          <w:sz w:val="28"/>
          <w:szCs w:val="28"/>
          <w:lang w:eastAsia="ru-RU"/>
        </w:rPr>
        <w:t>Третье.</w:t>
      </w: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Поставить барьер любым попыткам ущемления трудовых прав и прав профсоюзов, стремлению разрушить систему коллективных и индивидуальных трудовых отношений как важнейшей основы социальной стабильности.</w:t>
      </w:r>
    </w:p>
    <w:p w:rsid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Четвертое</w:t>
      </w: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t>. Развивать и совершенствовать систему общественного контроля в области безопасности движения поездов, охраны труда и здоровья, соблюдения трудового законодательства, укрепления трудовой и технологической дисциплины. Принимать меры по созданию  условий   труда, исключающие травматизм, профзаболевания.</w:t>
      </w:r>
    </w:p>
    <w:p w:rsidR="000D064B" w:rsidRDefault="000D064B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4B">
        <w:rPr>
          <w:rFonts w:ascii="Times New Roman" w:eastAsia="Times New Roman" w:hAnsi="Times New Roman"/>
          <w:b/>
          <w:sz w:val="28"/>
          <w:szCs w:val="28"/>
          <w:lang w:eastAsia="ru-RU"/>
        </w:rPr>
        <w:t>Пятое.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Продолжить работу с объединениями Профсоюзов субъектов Федерации и органом власти по</w:t>
      </w:r>
      <w:r w:rsidR="001B686A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созданию законодательной базы 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закреплени</w:t>
      </w:r>
      <w:r w:rsidR="001B686A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молодёжи в районах Крайнего Севера и местностях приравненных к ним.</w:t>
      </w:r>
    </w:p>
    <w:p w:rsidR="000D064B" w:rsidRDefault="000D064B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4B">
        <w:rPr>
          <w:rFonts w:ascii="Times New Roman" w:eastAsia="Times New Roman" w:hAnsi="Times New Roman"/>
          <w:b/>
          <w:sz w:val="28"/>
          <w:szCs w:val="28"/>
          <w:lang w:eastAsia="ru-RU"/>
        </w:rPr>
        <w:t>Шестое.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Проводить работу по сохранению уровня социальной защищённости </w:t>
      </w:r>
      <w:r w:rsidR="001B686A">
        <w:rPr>
          <w:rFonts w:ascii="Times New Roman" w:eastAsia="Times New Roman" w:hAnsi="Times New Roman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работников</w:t>
      </w:r>
      <w:r w:rsidR="001B686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реформирования.</w:t>
      </w:r>
    </w:p>
    <w:p w:rsidR="000D064B" w:rsidRPr="000C32AA" w:rsidRDefault="000D064B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064B">
        <w:rPr>
          <w:rFonts w:ascii="Times New Roman" w:eastAsia="Times New Roman" w:hAnsi="Times New Roman"/>
          <w:b/>
          <w:sz w:val="28"/>
          <w:szCs w:val="28"/>
          <w:lang w:eastAsia="ru-RU"/>
        </w:rPr>
        <w:t>Седьмое.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мотивации через информированность членов профсоюза и расширение методов информирования (сайты, социальные сети, программа лояльности, страхование и др.) </w:t>
      </w:r>
    </w:p>
    <w:p w:rsidR="000C32AA" w:rsidRDefault="000C32A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32AA">
        <w:rPr>
          <w:rFonts w:ascii="Times New Roman" w:eastAsia="Times New Roman" w:hAnsi="Times New Roman"/>
          <w:sz w:val="28"/>
          <w:szCs w:val="28"/>
          <w:lang w:eastAsia="ru-RU"/>
        </w:rPr>
        <w:t>Человеку труда должен быть обеспечен достойный уровень доходов, надежная социальная защита, широкие возможности для творческого и профессионального роста. Но это осуществимо только в том случае, если сам профсоюз будет обладать достаточным влиянием и авторитетом.</w:t>
      </w:r>
    </w:p>
    <w:p w:rsidR="001B686A" w:rsidRPr="000C32AA" w:rsidRDefault="001B686A" w:rsidP="000C32AA">
      <w:pPr>
        <w:widowControl w:val="0"/>
        <w:autoSpaceDE w:val="0"/>
        <w:autoSpaceDN w:val="0"/>
        <w:adjustRightInd w:val="0"/>
        <w:spacing w:after="0" w:line="336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Я надеюсь, выступающие дополнят мою информацию, дадут предложения для формирования итоговых документов Пленума.</w:t>
      </w:r>
    </w:p>
    <w:p w:rsidR="000C32AA" w:rsidRPr="000C32AA" w:rsidRDefault="009447D2" w:rsidP="009447D2">
      <w:pPr>
        <w:widowControl w:val="0"/>
        <w:autoSpaceDE w:val="0"/>
        <w:autoSpaceDN w:val="0"/>
        <w:adjustRightInd w:val="0"/>
        <w:spacing w:after="0" w:line="336" w:lineRule="auto"/>
        <w:ind w:hanging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>Слайд 32</w:t>
      </w: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ab/>
      </w:r>
      <w:r w:rsidR="000C32AA" w:rsidRPr="000C32AA">
        <w:rPr>
          <w:rFonts w:ascii="Times New Roman" w:eastAsia="Times New Roman" w:hAnsi="Times New Roman"/>
          <w:sz w:val="28"/>
          <w:szCs w:val="28"/>
          <w:lang w:eastAsia="ru-RU"/>
        </w:rPr>
        <w:t>Спасибо за внимание.</w:t>
      </w:r>
    </w:p>
    <w:p w:rsidR="001D5338" w:rsidRPr="00DC7351" w:rsidRDefault="001D5338" w:rsidP="004A38A4">
      <w:pPr>
        <w:spacing w:after="0" w:line="32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087" w:rsidRPr="00CE1087" w:rsidRDefault="00CE1087" w:rsidP="00CE108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E1087" w:rsidRPr="00CE1087" w:rsidSect="00367C3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D0" w:rsidRDefault="00017DD0" w:rsidP="00241800">
      <w:pPr>
        <w:spacing w:after="0" w:line="240" w:lineRule="auto"/>
      </w:pPr>
      <w:r>
        <w:separator/>
      </w:r>
    </w:p>
  </w:endnote>
  <w:endnote w:type="continuationSeparator" w:id="0">
    <w:p w:rsidR="00017DD0" w:rsidRDefault="00017DD0" w:rsidP="00241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06231"/>
    </w:sdtPr>
    <w:sdtContent>
      <w:p w:rsidR="001819AD" w:rsidRDefault="00E01972">
        <w:pPr>
          <w:pStyle w:val="aa"/>
          <w:jc w:val="center"/>
        </w:pPr>
        <w:fldSimple w:instr=" PAGE   \* MERGEFORMAT ">
          <w:r w:rsidR="00A14FF5">
            <w:rPr>
              <w:noProof/>
            </w:rPr>
            <w:t>12</w:t>
          </w:r>
        </w:fldSimple>
      </w:p>
    </w:sdtContent>
  </w:sdt>
  <w:p w:rsidR="001819AD" w:rsidRDefault="001819A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D0" w:rsidRDefault="00017DD0" w:rsidP="00241800">
      <w:pPr>
        <w:spacing w:after="0" w:line="240" w:lineRule="auto"/>
      </w:pPr>
      <w:r>
        <w:separator/>
      </w:r>
    </w:p>
  </w:footnote>
  <w:footnote w:type="continuationSeparator" w:id="0">
    <w:p w:rsidR="00017DD0" w:rsidRDefault="00017DD0" w:rsidP="00241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379F9"/>
    <w:multiLevelType w:val="hybridMultilevel"/>
    <w:tmpl w:val="6FBCDC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1364A8"/>
    <w:multiLevelType w:val="hybridMultilevel"/>
    <w:tmpl w:val="741A97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793"/>
    <w:rsid w:val="00001EB1"/>
    <w:rsid w:val="0001187F"/>
    <w:rsid w:val="00017D3B"/>
    <w:rsid w:val="00017DD0"/>
    <w:rsid w:val="00030BA7"/>
    <w:rsid w:val="00035345"/>
    <w:rsid w:val="00042269"/>
    <w:rsid w:val="0004539C"/>
    <w:rsid w:val="0005351C"/>
    <w:rsid w:val="00062695"/>
    <w:rsid w:val="00070BE7"/>
    <w:rsid w:val="000814AC"/>
    <w:rsid w:val="0008583A"/>
    <w:rsid w:val="0009219E"/>
    <w:rsid w:val="000973EB"/>
    <w:rsid w:val="000C32AA"/>
    <w:rsid w:val="000D064B"/>
    <w:rsid w:val="000E6AD5"/>
    <w:rsid w:val="000F23F7"/>
    <w:rsid w:val="00114B7B"/>
    <w:rsid w:val="00141E53"/>
    <w:rsid w:val="001501D2"/>
    <w:rsid w:val="001542AC"/>
    <w:rsid w:val="0015791C"/>
    <w:rsid w:val="001623EC"/>
    <w:rsid w:val="00174376"/>
    <w:rsid w:val="001819AD"/>
    <w:rsid w:val="001B2C34"/>
    <w:rsid w:val="001B686A"/>
    <w:rsid w:val="001C0057"/>
    <w:rsid w:val="001D5338"/>
    <w:rsid w:val="00203F3B"/>
    <w:rsid w:val="00214EA7"/>
    <w:rsid w:val="00241800"/>
    <w:rsid w:val="002507ED"/>
    <w:rsid w:val="002B6DD1"/>
    <w:rsid w:val="002C2795"/>
    <w:rsid w:val="002C59A4"/>
    <w:rsid w:val="002C65DE"/>
    <w:rsid w:val="002D79C5"/>
    <w:rsid w:val="002F4AF5"/>
    <w:rsid w:val="003256C8"/>
    <w:rsid w:val="003516B0"/>
    <w:rsid w:val="00354060"/>
    <w:rsid w:val="003574F2"/>
    <w:rsid w:val="003641E7"/>
    <w:rsid w:val="00367C32"/>
    <w:rsid w:val="003779E9"/>
    <w:rsid w:val="003A47AE"/>
    <w:rsid w:val="003F3FA0"/>
    <w:rsid w:val="00404145"/>
    <w:rsid w:val="00447AFB"/>
    <w:rsid w:val="00452EEF"/>
    <w:rsid w:val="00480F96"/>
    <w:rsid w:val="00492B28"/>
    <w:rsid w:val="004A38A4"/>
    <w:rsid w:val="004B3A13"/>
    <w:rsid w:val="004D299E"/>
    <w:rsid w:val="004F6063"/>
    <w:rsid w:val="00535607"/>
    <w:rsid w:val="00535F8D"/>
    <w:rsid w:val="0053619A"/>
    <w:rsid w:val="0056298D"/>
    <w:rsid w:val="00586F54"/>
    <w:rsid w:val="005A6536"/>
    <w:rsid w:val="005B1EC2"/>
    <w:rsid w:val="00634F61"/>
    <w:rsid w:val="00637245"/>
    <w:rsid w:val="0066524B"/>
    <w:rsid w:val="00673858"/>
    <w:rsid w:val="00674F30"/>
    <w:rsid w:val="006B07B1"/>
    <w:rsid w:val="006D3D18"/>
    <w:rsid w:val="006E0655"/>
    <w:rsid w:val="006E1C78"/>
    <w:rsid w:val="006E3088"/>
    <w:rsid w:val="006F5D72"/>
    <w:rsid w:val="007178B7"/>
    <w:rsid w:val="00726DF0"/>
    <w:rsid w:val="0074413D"/>
    <w:rsid w:val="00755691"/>
    <w:rsid w:val="0076614D"/>
    <w:rsid w:val="007B1EAF"/>
    <w:rsid w:val="007B3C25"/>
    <w:rsid w:val="007C0862"/>
    <w:rsid w:val="007D46BE"/>
    <w:rsid w:val="007E74BF"/>
    <w:rsid w:val="007E7BDA"/>
    <w:rsid w:val="00805361"/>
    <w:rsid w:val="008450D1"/>
    <w:rsid w:val="00845F54"/>
    <w:rsid w:val="00846ACC"/>
    <w:rsid w:val="00860515"/>
    <w:rsid w:val="008E176D"/>
    <w:rsid w:val="008E2669"/>
    <w:rsid w:val="008F1C03"/>
    <w:rsid w:val="008F5B46"/>
    <w:rsid w:val="009157BF"/>
    <w:rsid w:val="00935E2C"/>
    <w:rsid w:val="00943EC0"/>
    <w:rsid w:val="009447D2"/>
    <w:rsid w:val="00950793"/>
    <w:rsid w:val="00955B75"/>
    <w:rsid w:val="00972B64"/>
    <w:rsid w:val="00977051"/>
    <w:rsid w:val="009B7D2A"/>
    <w:rsid w:val="009C5A29"/>
    <w:rsid w:val="009D4A06"/>
    <w:rsid w:val="009E10FB"/>
    <w:rsid w:val="009F2385"/>
    <w:rsid w:val="009F542A"/>
    <w:rsid w:val="009F61CE"/>
    <w:rsid w:val="00A14FF5"/>
    <w:rsid w:val="00A75C2F"/>
    <w:rsid w:val="00A87513"/>
    <w:rsid w:val="00A90F72"/>
    <w:rsid w:val="00AA0CCC"/>
    <w:rsid w:val="00AA1343"/>
    <w:rsid w:val="00AB3768"/>
    <w:rsid w:val="00AB65FD"/>
    <w:rsid w:val="00AC53F7"/>
    <w:rsid w:val="00AC721C"/>
    <w:rsid w:val="00AD1D64"/>
    <w:rsid w:val="00AE4FC6"/>
    <w:rsid w:val="00AF0CF2"/>
    <w:rsid w:val="00B15648"/>
    <w:rsid w:val="00B20146"/>
    <w:rsid w:val="00B24CD6"/>
    <w:rsid w:val="00B25BDC"/>
    <w:rsid w:val="00B27472"/>
    <w:rsid w:val="00B603BB"/>
    <w:rsid w:val="00B61A3A"/>
    <w:rsid w:val="00B64699"/>
    <w:rsid w:val="00BB3CCD"/>
    <w:rsid w:val="00BB55C9"/>
    <w:rsid w:val="00BB5EAB"/>
    <w:rsid w:val="00BB6C59"/>
    <w:rsid w:val="00BD4D7B"/>
    <w:rsid w:val="00BF1CA5"/>
    <w:rsid w:val="00C030D7"/>
    <w:rsid w:val="00C30AA8"/>
    <w:rsid w:val="00C32451"/>
    <w:rsid w:val="00C32F14"/>
    <w:rsid w:val="00C777A9"/>
    <w:rsid w:val="00C83C89"/>
    <w:rsid w:val="00C93EEA"/>
    <w:rsid w:val="00CB755E"/>
    <w:rsid w:val="00CD1119"/>
    <w:rsid w:val="00CE1087"/>
    <w:rsid w:val="00CE1BE6"/>
    <w:rsid w:val="00D20658"/>
    <w:rsid w:val="00D212F3"/>
    <w:rsid w:val="00D26C84"/>
    <w:rsid w:val="00D32906"/>
    <w:rsid w:val="00D651E7"/>
    <w:rsid w:val="00D86FB5"/>
    <w:rsid w:val="00D93868"/>
    <w:rsid w:val="00D95E22"/>
    <w:rsid w:val="00DB7AFD"/>
    <w:rsid w:val="00DC61F5"/>
    <w:rsid w:val="00DC7351"/>
    <w:rsid w:val="00DC773A"/>
    <w:rsid w:val="00E01972"/>
    <w:rsid w:val="00E051E5"/>
    <w:rsid w:val="00E05FFF"/>
    <w:rsid w:val="00E36D27"/>
    <w:rsid w:val="00E833B0"/>
    <w:rsid w:val="00EB01A7"/>
    <w:rsid w:val="00EB0330"/>
    <w:rsid w:val="00EB6826"/>
    <w:rsid w:val="00EF0F11"/>
    <w:rsid w:val="00F15318"/>
    <w:rsid w:val="00F216C3"/>
    <w:rsid w:val="00F40C85"/>
    <w:rsid w:val="00F4234C"/>
    <w:rsid w:val="00F531DE"/>
    <w:rsid w:val="00F652C1"/>
    <w:rsid w:val="00F724F0"/>
    <w:rsid w:val="00F82E5A"/>
    <w:rsid w:val="00F8680A"/>
    <w:rsid w:val="00F9085A"/>
    <w:rsid w:val="00FA509A"/>
    <w:rsid w:val="00FB40AF"/>
    <w:rsid w:val="00FE76EF"/>
    <w:rsid w:val="00FF291E"/>
    <w:rsid w:val="00FF3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4A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535F8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F5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E7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972B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2B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24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41800"/>
  </w:style>
  <w:style w:type="paragraph" w:styleId="aa">
    <w:name w:val="footer"/>
    <w:basedOn w:val="a"/>
    <w:link w:val="ab"/>
    <w:uiPriority w:val="99"/>
    <w:unhideWhenUsed/>
    <w:rsid w:val="00241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41800"/>
  </w:style>
  <w:style w:type="paragraph" w:styleId="ac">
    <w:name w:val="Balloon Text"/>
    <w:basedOn w:val="a"/>
    <w:link w:val="ad"/>
    <w:uiPriority w:val="99"/>
    <w:semiHidden/>
    <w:unhideWhenUsed/>
    <w:rsid w:val="008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E17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A4DF8-3490-4306-9739-968907BC0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3388</Words>
  <Characters>19316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2017-04-21T00:13:00Z</cp:lastPrinted>
  <dcterms:created xsi:type="dcterms:W3CDTF">2017-12-08T07:03:00Z</dcterms:created>
  <dcterms:modified xsi:type="dcterms:W3CDTF">2017-12-08T07:03:00Z</dcterms:modified>
</cp:coreProperties>
</file>